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2B" w:rsidRDefault="0048742B" w:rsidP="00E540B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3</w:t>
      </w:r>
      <w:r w:rsidRPr="00BA580F">
        <w:rPr>
          <w:b/>
          <w:sz w:val="32"/>
          <w:szCs w:val="32"/>
        </w:rPr>
        <w:t xml:space="preserve"> класс</w:t>
      </w:r>
    </w:p>
    <w:p w:rsidR="0048742B" w:rsidRDefault="0048742B" w:rsidP="0048742B">
      <w:pPr>
        <w:jc w:val="center"/>
        <w:rPr>
          <w:b/>
          <w:bCs/>
          <w:sz w:val="28"/>
          <w:szCs w:val="28"/>
        </w:rPr>
      </w:pPr>
    </w:p>
    <w:p w:rsidR="0048742B" w:rsidRPr="000745BB" w:rsidRDefault="0048742B" w:rsidP="0048742B">
      <w:pPr>
        <w:jc w:val="center"/>
        <w:rPr>
          <w:b/>
          <w:sz w:val="32"/>
          <w:szCs w:val="32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48742B" w:rsidRDefault="0048742B" w:rsidP="0048742B">
      <w:pPr>
        <w:rPr>
          <w:b/>
          <w:sz w:val="32"/>
          <w:szCs w:val="32"/>
        </w:rPr>
      </w:pPr>
    </w:p>
    <w:tbl>
      <w:tblPr>
        <w:tblW w:w="10627" w:type="dxa"/>
        <w:tblInd w:w="-29" w:type="dxa"/>
        <w:tblCellMar>
          <w:left w:w="0" w:type="dxa"/>
          <w:right w:w="0" w:type="dxa"/>
        </w:tblCellMar>
        <w:tblLook w:val="04A0"/>
      </w:tblPr>
      <w:tblGrid>
        <w:gridCol w:w="569"/>
        <w:gridCol w:w="4388"/>
        <w:gridCol w:w="3544"/>
        <w:gridCol w:w="2126"/>
      </w:tblGrid>
      <w:tr w:rsidR="0048742B" w:rsidRPr="00600ADB" w:rsidTr="00015175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п/п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48742B" w:rsidRPr="00600ADB" w:rsidTr="00015175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>В.П. Канакина, В.Г. Горецкий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>Учебник русского языка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48742B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Default="0048742B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48742B" w:rsidRPr="00600ADB" w:rsidRDefault="0048742B" w:rsidP="00015175">
            <w:pPr>
              <w:rPr>
                <w:rFonts w:cs="Calibri"/>
              </w:rPr>
            </w:pPr>
            <w:r w:rsidRPr="00075DC0">
              <w:t>М. В. Голованова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Литературное чтение</w:t>
            </w:r>
            <w:r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48742B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М.И. Моро</w:t>
            </w:r>
            <w:r>
              <w:rPr>
                <w:rFonts w:ascii="Times New Roman CYR" w:hAnsi="Times New Roman CYR" w:cs="Times New Roman CYR"/>
              </w:rPr>
              <w:t xml:space="preserve"> и др.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Математика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cs="Calibri"/>
              </w:rPr>
              <w:t>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48742B" w:rsidRPr="00600ADB" w:rsidTr="00015175">
        <w:trPr>
          <w:trHeight w:val="294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14FE" w:rsidRDefault="0048742B" w:rsidP="00015175">
            <w:pPr>
              <w:rPr>
                <w:rFonts w:ascii="Times New Roman CYR" w:hAnsi="Times New Roman CYR" w:cs="Times New Roman CYR"/>
              </w:rPr>
            </w:pPr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К.М. Баранова, Дж. Дули, В.В.Копылова, Р.П. Мильруд, В.Эванс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Default="0048742B" w:rsidP="00015175">
            <w:pPr>
              <w:rPr>
                <w:rFonts w:ascii="Times New Roman CYR" w:hAnsi="Times New Roman CYR" w:cs="Times New Roman CYR"/>
              </w:rPr>
            </w:pPr>
            <w:r w:rsidRPr="00DB662D">
              <w:rPr>
                <w:rFonts w:ascii="Times New Roman CYR" w:hAnsi="Times New Roman CYR" w:cs="Times New Roman CYR"/>
              </w:rPr>
              <w:t xml:space="preserve">Английский язык. </w:t>
            </w:r>
          </w:p>
          <w:p w:rsidR="0048742B" w:rsidRPr="00600ADB" w:rsidRDefault="0048742B" w:rsidP="00015175">
            <w:pPr>
              <w:rPr>
                <w:rFonts w:ascii="Times New Roman CYR" w:hAnsi="Times New Roman CYR" w:cs="Times New Roman CYR"/>
              </w:rPr>
            </w:pPr>
            <w:r w:rsidRPr="00C95B86">
              <w:rPr>
                <w:lang w:val="en-US"/>
              </w:rPr>
              <w:t>STARLIGHT</w:t>
            </w:r>
            <w:r w:rsidRPr="00A92ACD">
              <w:rPr>
                <w:lang w:val="en-US"/>
              </w:rPr>
              <w:t xml:space="preserve">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0316CD" w:rsidRDefault="0048742B" w:rsidP="00015175"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</w:t>
            </w:r>
            <w:r>
              <w:t>«</w:t>
            </w:r>
            <w:r w:rsidRPr="000316CD">
              <w:t xml:space="preserve">Просвещение», </w:t>
            </w:r>
          </w:p>
          <w:p w:rsidR="0048742B" w:rsidRPr="006014FE" w:rsidRDefault="0048742B" w:rsidP="00015175">
            <w:r w:rsidRPr="000316CD">
              <w:t xml:space="preserve">« </w:t>
            </w:r>
            <w:r w:rsidRPr="000316CD">
              <w:rPr>
                <w:lang w:val="en-US"/>
              </w:rPr>
              <w:t>Express Publishing</w:t>
            </w:r>
            <w:r w:rsidRPr="000316CD">
              <w:t xml:space="preserve">» </w:t>
            </w:r>
          </w:p>
        </w:tc>
      </w:tr>
      <w:tr w:rsidR="0048742B" w:rsidRPr="00600ADB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А.А. Плешаков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Окружающий мир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48742B" w:rsidRPr="00600ADB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Pr="00600ADB" w:rsidRDefault="0048742B" w:rsidP="00015175">
            <w:pPr>
              <w:spacing w:line="430" w:lineRule="atLeast"/>
              <w:rPr>
                <w:rFonts w:ascii="Times New Roman CYR" w:hAnsi="Times New Roman CYR" w:cs="Times New Roman CYR"/>
              </w:rPr>
            </w:pPr>
            <w:r w:rsidRPr="000316CD">
              <w:t>Критская Е. Д., Сергеева Г. П., Шмагина Т. 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Pr="00600ADB" w:rsidRDefault="0048742B" w:rsidP="00015175">
            <w:pPr>
              <w:spacing w:line="430" w:lineRule="atLeast"/>
              <w:rPr>
                <w:rFonts w:ascii="Times New Roman CYR" w:hAnsi="Times New Roman CYR" w:cs="Times New Roman CYR"/>
              </w:rPr>
            </w:pPr>
            <w:r w:rsidRPr="000316CD">
              <w:t xml:space="preserve">«Музыка»: Учебник: </w:t>
            </w:r>
            <w:r>
              <w:t>3</w:t>
            </w:r>
            <w:r w:rsidRPr="000316CD">
              <w:t>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Default="0048742B" w:rsidP="00015175">
            <w:pPr>
              <w:spacing w:line="430" w:lineRule="atLeast"/>
              <w:rPr>
                <w:rFonts w:ascii="Times New Roman CYR" w:hAnsi="Times New Roman CYR" w:cs="Times New Roman CYR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48742B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406963" w:rsidRDefault="0048742B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406963">
              <w:rPr>
                <w:rFonts w:cs="Calibri"/>
              </w:rPr>
              <w:t>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406963" w:rsidRDefault="0048742B" w:rsidP="00015175">
            <w:pPr>
              <w:rPr>
                <w:rFonts w:cs="Calibri"/>
              </w:rPr>
            </w:pPr>
            <w:r w:rsidRPr="00406963">
              <w:rPr>
                <w:rStyle w:val="apple-style-span"/>
                <w:rFonts w:cs="Calibri"/>
                <w:bCs/>
              </w:rPr>
              <w:t>Горяева Н. А., Неменская Л. А., Питерских А. С. и др. / Под ред. Неменского Б. М</w:t>
            </w:r>
            <w:r w:rsidRPr="00406963">
              <w:rPr>
                <w:rStyle w:val="apple-style-span"/>
                <w:rFonts w:cs="Calibri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</w:tbl>
    <w:p w:rsidR="0048742B" w:rsidRDefault="0048742B" w:rsidP="0048742B">
      <w:pPr>
        <w:rPr>
          <w:b/>
          <w:sz w:val="32"/>
          <w:szCs w:val="32"/>
        </w:rPr>
      </w:pPr>
    </w:p>
    <w:p w:rsidR="0048742B" w:rsidRPr="006612D8" w:rsidRDefault="0048742B" w:rsidP="0048742B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48742B" w:rsidRDefault="0048742B" w:rsidP="0048742B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20"/>
        <w:gridCol w:w="3474"/>
        <w:gridCol w:w="2110"/>
      </w:tblGrid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п/п</w:t>
            </w:r>
          </w:p>
        </w:tc>
        <w:tc>
          <w:tcPr>
            <w:tcW w:w="4111" w:type="dxa"/>
          </w:tcPr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1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075DC0">
              <w:t>М. И. Моро</w:t>
            </w:r>
          </w:p>
          <w:p w:rsidR="0048742B" w:rsidRPr="00075DC0" w:rsidRDefault="0048742B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48742B" w:rsidRPr="00075DC0" w:rsidRDefault="0048742B" w:rsidP="00015175">
            <w:r w:rsidRPr="00075DC0">
              <w:t>Математика</w:t>
            </w:r>
          </w:p>
          <w:p w:rsidR="0048742B" w:rsidRPr="00075DC0" w:rsidRDefault="0048742B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2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075DC0">
              <w:t>В. П. Канакина</w:t>
            </w:r>
          </w:p>
          <w:p w:rsidR="0048742B" w:rsidRPr="00075DC0" w:rsidRDefault="0048742B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48742B" w:rsidRPr="00075DC0" w:rsidRDefault="0048742B" w:rsidP="00015175">
            <w:r>
              <w:t xml:space="preserve"> Р</w:t>
            </w:r>
            <w:r w:rsidRPr="00075DC0">
              <w:t>абочая тетрадь</w:t>
            </w:r>
            <w:r>
              <w:t xml:space="preserve"> к учебнику русского языка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trHeight w:val="582"/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2A478C">
              <w:t>Бойкина М.В., Виноградская Л.А.</w:t>
            </w:r>
          </w:p>
        </w:tc>
        <w:tc>
          <w:tcPr>
            <w:tcW w:w="3544" w:type="dxa"/>
          </w:tcPr>
          <w:p w:rsidR="0048742B" w:rsidRPr="00075DC0" w:rsidRDefault="0048742B" w:rsidP="00015175">
            <w:r w:rsidRPr="004C4E1D">
              <w:rPr>
                <w:bCs/>
              </w:rPr>
              <w:t xml:space="preserve">Литературное чтение. Рабочая тетрадь. 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48742B" w:rsidRPr="00075DC0" w:rsidRDefault="0048742B" w:rsidP="00015175">
            <w:r>
              <w:t>Окружающий мир, рабочая тетрадь в 2-ух частях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48742B" w:rsidRPr="006014FE" w:rsidRDefault="0048742B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К.М. Баранова, Дж. Дули, В.В.Копылова, Р.П. Мильруд, В.Эванс</w:t>
            </w:r>
          </w:p>
        </w:tc>
        <w:tc>
          <w:tcPr>
            <w:tcW w:w="3544" w:type="dxa"/>
          </w:tcPr>
          <w:p w:rsidR="0048742B" w:rsidRPr="00C95B86" w:rsidRDefault="0048742B" w:rsidP="00015175">
            <w:r w:rsidRPr="00C95B86">
              <w:rPr>
                <w:lang w:val="en-US"/>
              </w:rPr>
              <w:t>STARLIGHT</w:t>
            </w:r>
            <w:r w:rsidRPr="00C1022F">
              <w:t xml:space="preserve"> 3. </w:t>
            </w:r>
            <w:r w:rsidRPr="00C95B86">
              <w:t>Рабочая</w:t>
            </w:r>
            <w:r w:rsidRPr="00C1022F">
              <w:t xml:space="preserve"> </w:t>
            </w:r>
            <w:r w:rsidRPr="00C95B86">
              <w:t>тетрадь</w:t>
            </w:r>
            <w:r w:rsidRPr="00C1022F">
              <w:t>.</w:t>
            </w:r>
            <w:r w:rsidRPr="00C95B86">
              <w:t xml:space="preserve"> </w:t>
            </w:r>
            <w:r w:rsidRPr="00C1022F">
              <w:t>(</w:t>
            </w:r>
            <w:r w:rsidRPr="00C95B86">
              <w:rPr>
                <w:lang w:val="en-US"/>
              </w:rPr>
              <w:t>Workbook</w:t>
            </w:r>
            <w:r w:rsidRPr="00C1022F">
              <w:t xml:space="preserve">) </w:t>
            </w:r>
            <w:r w:rsidRPr="006014FE">
              <w:rPr>
                <w:sz w:val="22"/>
              </w:rPr>
              <w:t>Часть 1 и 2.</w:t>
            </w:r>
          </w:p>
        </w:tc>
        <w:tc>
          <w:tcPr>
            <w:tcW w:w="2126" w:type="dxa"/>
          </w:tcPr>
          <w:p w:rsidR="0048742B" w:rsidRPr="00C95B86" w:rsidRDefault="0048742B" w:rsidP="00015175">
            <w:r w:rsidRPr="00C95B86">
              <w:t xml:space="preserve"> « </w:t>
            </w:r>
            <w:r w:rsidRPr="00C95B86">
              <w:rPr>
                <w:lang w:val="en-US"/>
              </w:rPr>
              <w:t>Express Publishing</w:t>
            </w:r>
            <w:r w:rsidRPr="00C95B86">
              <w:t>»</w:t>
            </w:r>
          </w:p>
        </w:tc>
      </w:tr>
    </w:tbl>
    <w:p w:rsidR="007E6D3B" w:rsidRDefault="00951DC3"/>
    <w:sectPr w:rsidR="007E6D3B" w:rsidSect="00E540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A4A"/>
    <w:rsid w:val="0005505A"/>
    <w:rsid w:val="00403515"/>
    <w:rsid w:val="0048742B"/>
    <w:rsid w:val="007A5DD2"/>
    <w:rsid w:val="00951DC3"/>
    <w:rsid w:val="00A44A4A"/>
    <w:rsid w:val="00E5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7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AUZsoft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2018-12-08T07:34:00Z</dcterms:created>
  <dcterms:modified xsi:type="dcterms:W3CDTF">2018-12-08T07:34:00Z</dcterms:modified>
</cp:coreProperties>
</file>