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ind w:left="7720"/>
        <w:spacing w:after="0"/>
        <w:rPr>
          <w:sz w:val="20"/>
          <w:szCs w:val="20"/>
          <w:color w:val="auto"/>
        </w:rPr>
      </w:pPr>
      <w:r>
        <w:rPr>
          <w:rFonts w:ascii="Times New Roman" w:cs="Times New Roman" w:eastAsia="Times New Roman" w:hAnsi="Times New Roman"/>
          <w:sz w:val="22"/>
          <w:szCs w:val="22"/>
          <w:color w:val="auto"/>
        </w:rPr>
        <w:t>Приложение 5 к письму</w:t>
      </w:r>
    </w:p>
    <w:p>
      <w:pPr>
        <w:spacing w:after="0" w:line="13" w:lineRule="exact"/>
        <w:rPr>
          <w:sz w:val="24"/>
          <w:szCs w:val="24"/>
          <w:color w:val="auto"/>
        </w:rPr>
      </w:pPr>
    </w:p>
    <w:p>
      <w:pPr>
        <w:ind w:left="6340"/>
        <w:spacing w:after="0"/>
        <w:rPr>
          <w:sz w:val="20"/>
          <w:szCs w:val="20"/>
          <w:color w:val="auto"/>
        </w:rPr>
      </w:pPr>
      <w:r>
        <w:rPr>
          <w:rFonts w:ascii="Times New Roman" w:cs="Times New Roman" w:eastAsia="Times New Roman" w:hAnsi="Times New Roman"/>
          <w:sz w:val="21"/>
          <w:szCs w:val="21"/>
          <w:color w:val="auto"/>
        </w:rPr>
        <w:t>Рособрнадзора от 24.09.2019 № 10-888</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8" w:lineRule="exact"/>
        <w:rPr>
          <w:sz w:val="24"/>
          <w:szCs w:val="24"/>
          <w:color w:val="auto"/>
        </w:rPr>
      </w:pPr>
    </w:p>
    <w:p>
      <w:pPr>
        <w:jc w:val="center"/>
        <w:ind w:right="240"/>
        <w:spacing w:after="0" w:line="241" w:lineRule="auto"/>
        <w:rPr>
          <w:sz w:val="20"/>
          <w:szCs w:val="20"/>
          <w:color w:val="auto"/>
        </w:rPr>
      </w:pPr>
      <w:r>
        <w:rPr>
          <w:rFonts w:ascii="Times New Roman" w:cs="Times New Roman" w:eastAsia="Times New Roman" w:hAnsi="Times New Roman"/>
          <w:sz w:val="43"/>
          <w:szCs w:val="43"/>
          <w:b w:val="1"/>
          <w:bCs w:val="1"/>
          <w:color w:val="auto"/>
        </w:rPr>
        <w:t>Правила заполнения бланков итогового сочинения (изложения) в 2019/2020 учебном году</w:t>
      </w:r>
    </w:p>
    <w:p>
      <w:pPr>
        <w:sectPr>
          <w:pgSz w:w="11900" w:h="16838" w:orient="portrait"/>
          <w:cols w:equalWidth="0" w:num="1">
            <w:col w:w="9980"/>
          </w:cols>
          <w:pgMar w:left="1360" w:top="1125" w:right="566" w:bottom="1044"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6" w:lineRule="exact"/>
        <w:rPr>
          <w:sz w:val="24"/>
          <w:szCs w:val="24"/>
          <w:color w:val="auto"/>
        </w:rPr>
      </w:pPr>
    </w:p>
    <w:p>
      <w:pPr>
        <w:jc w:val="center"/>
        <w:ind w:right="220"/>
        <w:spacing w:after="0"/>
        <w:rPr>
          <w:sz w:val="20"/>
          <w:szCs w:val="20"/>
          <w:color w:val="auto"/>
        </w:rPr>
      </w:pPr>
      <w:r>
        <w:rPr>
          <w:rFonts w:ascii="Times New Roman" w:cs="Times New Roman" w:eastAsia="Times New Roman" w:hAnsi="Times New Roman"/>
          <w:sz w:val="27"/>
          <w:szCs w:val="27"/>
          <w:b w:val="1"/>
          <w:bCs w:val="1"/>
          <w:color w:val="auto"/>
        </w:rPr>
        <w:t>Москва, 2019</w:t>
      </w:r>
    </w:p>
    <w:p>
      <w:pPr>
        <w:sectPr>
          <w:pgSz w:w="11900" w:h="16838" w:orient="portrait"/>
          <w:cols w:equalWidth="0" w:num="1">
            <w:col w:w="9980"/>
          </w:cols>
          <w:pgMar w:left="1360" w:top="1125" w:right="566" w:bottom="1044" w:gutter="0" w:footer="0" w:header="0"/>
          <w:type w:val="continuous"/>
        </w:sectPr>
      </w:pPr>
    </w:p>
    <w:p>
      <w:pPr>
        <w:ind w:left="7"/>
        <w:spacing w:after="0"/>
        <w:rPr>
          <w:sz w:val="20"/>
          <w:szCs w:val="20"/>
          <w:color w:val="auto"/>
        </w:rPr>
      </w:pPr>
      <w:r>
        <w:rPr>
          <w:rFonts w:ascii="Times New Roman" w:cs="Times New Roman" w:eastAsia="Times New Roman" w:hAnsi="Times New Roman"/>
          <w:sz w:val="32"/>
          <w:szCs w:val="32"/>
          <w:b w:val="1"/>
          <w:bCs w:val="1"/>
          <w:color w:val="auto"/>
        </w:rPr>
        <w:t>Оглавление</w:t>
      </w:r>
    </w:p>
    <w:p>
      <w:pPr>
        <w:spacing w:after="0" w:line="175" w:lineRule="exact"/>
        <w:rPr>
          <w:sz w:val="20"/>
          <w:szCs w:val="20"/>
          <w:color w:val="auto"/>
        </w:rPr>
      </w:pPr>
    </w:p>
    <w:p>
      <w:pPr>
        <w:ind w:left="7"/>
        <w:spacing w:after="0"/>
        <w:tabs>
          <w:tab w:leader="none" w:pos="427" w:val="left"/>
          <w:tab w:leader="dot" w:pos="9347" w:val="left"/>
        </w:tabs>
        <w:rPr>
          <w:sz w:val="20"/>
          <w:szCs w:val="20"/>
          <w:color w:val="auto"/>
        </w:rPr>
      </w:pPr>
      <w:r>
        <w:rPr>
          <w:rFonts w:ascii="Times New Roman" w:cs="Times New Roman" w:eastAsia="Times New Roman" w:hAnsi="Times New Roman"/>
          <w:sz w:val="26"/>
          <w:szCs w:val="26"/>
          <w:color w:val="auto"/>
        </w:rPr>
        <w:t>1.</w:t>
      </w:r>
      <w:r>
        <w:rPr>
          <w:sz w:val="20"/>
          <w:szCs w:val="20"/>
          <w:color w:val="auto"/>
        </w:rPr>
        <w:tab/>
      </w:r>
      <w:r>
        <w:rPr>
          <w:rFonts w:ascii="Times New Roman" w:cs="Times New Roman" w:eastAsia="Times New Roman" w:hAnsi="Times New Roman"/>
          <w:sz w:val="26"/>
          <w:szCs w:val="26"/>
          <w:color w:val="auto"/>
        </w:rPr>
        <w:t>Общая часть</w:t>
      </w:r>
      <w:r>
        <w:rPr>
          <w:sz w:val="20"/>
          <w:szCs w:val="20"/>
          <w:color w:val="auto"/>
        </w:rPr>
        <w:tab/>
      </w:r>
      <w:r>
        <w:rPr>
          <w:rFonts w:ascii="Times New Roman" w:cs="Times New Roman" w:eastAsia="Times New Roman" w:hAnsi="Times New Roman"/>
          <w:sz w:val="28"/>
          <w:szCs w:val="28"/>
          <w:color w:val="auto"/>
        </w:rPr>
        <w:t>3</w:t>
      </w:r>
    </w:p>
    <w:p>
      <w:pPr>
        <w:spacing w:after="0" w:line="260" w:lineRule="exact"/>
        <w:rPr>
          <w:sz w:val="20"/>
          <w:szCs w:val="20"/>
          <w:color w:val="auto"/>
        </w:rPr>
      </w:pPr>
    </w:p>
    <w:p>
      <w:pPr>
        <w:ind w:left="7"/>
        <w:spacing w:after="0"/>
        <w:tabs>
          <w:tab w:leader="dot" w:pos="9347" w:val="left"/>
        </w:tabs>
        <w:rPr>
          <w:sz w:val="20"/>
          <w:szCs w:val="20"/>
          <w:color w:val="auto"/>
        </w:rPr>
      </w:pPr>
      <w:r>
        <w:rPr>
          <w:rFonts w:ascii="Times New Roman" w:cs="Times New Roman" w:eastAsia="Times New Roman" w:hAnsi="Times New Roman"/>
          <w:sz w:val="26"/>
          <w:szCs w:val="26"/>
          <w:color w:val="auto"/>
        </w:rPr>
        <w:t>2. Основные правила заполнения бланков итогового сочинения (изложения)</w:t>
      </w:r>
      <w:r>
        <w:rPr>
          <w:sz w:val="20"/>
          <w:szCs w:val="20"/>
          <w:color w:val="auto"/>
        </w:rPr>
        <w:tab/>
      </w:r>
      <w:r>
        <w:rPr>
          <w:rFonts w:ascii="Times New Roman" w:cs="Times New Roman" w:eastAsia="Times New Roman" w:hAnsi="Times New Roman"/>
          <w:sz w:val="28"/>
          <w:szCs w:val="28"/>
          <w:color w:val="auto"/>
        </w:rPr>
        <w:t>3</w:t>
      </w:r>
    </w:p>
    <w:p>
      <w:pPr>
        <w:spacing w:after="0" w:line="260" w:lineRule="exact"/>
        <w:rPr>
          <w:sz w:val="20"/>
          <w:szCs w:val="20"/>
          <w:color w:val="auto"/>
        </w:rPr>
      </w:pPr>
    </w:p>
    <w:p>
      <w:pPr>
        <w:ind w:left="7"/>
        <w:spacing w:after="0"/>
        <w:tabs>
          <w:tab w:leader="dot" w:pos="9347" w:val="left"/>
        </w:tabs>
        <w:rPr>
          <w:sz w:val="20"/>
          <w:szCs w:val="20"/>
          <w:color w:val="auto"/>
        </w:rPr>
      </w:pPr>
      <w:r>
        <w:rPr>
          <w:rFonts w:ascii="Times New Roman" w:cs="Times New Roman" w:eastAsia="Times New Roman" w:hAnsi="Times New Roman"/>
          <w:sz w:val="26"/>
          <w:szCs w:val="26"/>
          <w:color w:val="auto"/>
        </w:rPr>
        <w:t>3. Заполнение бланка регистрации итогового сочинения (изложения)</w:t>
      </w:r>
      <w:r>
        <w:rPr>
          <w:sz w:val="20"/>
          <w:szCs w:val="20"/>
          <w:color w:val="auto"/>
        </w:rPr>
        <w:tab/>
      </w:r>
      <w:r>
        <w:rPr>
          <w:rFonts w:ascii="Times New Roman" w:cs="Times New Roman" w:eastAsia="Times New Roman" w:hAnsi="Times New Roman"/>
          <w:sz w:val="28"/>
          <w:szCs w:val="28"/>
          <w:color w:val="auto"/>
        </w:rPr>
        <w:t>4</w:t>
      </w:r>
    </w:p>
    <w:p>
      <w:pPr>
        <w:spacing w:after="0" w:line="260" w:lineRule="exact"/>
        <w:rPr>
          <w:sz w:val="20"/>
          <w:szCs w:val="20"/>
          <w:color w:val="auto"/>
        </w:rPr>
      </w:pPr>
    </w:p>
    <w:p>
      <w:pPr>
        <w:ind w:left="7"/>
        <w:spacing w:after="0"/>
        <w:tabs>
          <w:tab w:leader="dot" w:pos="9347" w:val="left"/>
        </w:tabs>
        <w:rPr>
          <w:sz w:val="20"/>
          <w:szCs w:val="20"/>
          <w:color w:val="auto"/>
        </w:rPr>
      </w:pPr>
      <w:r>
        <w:rPr>
          <w:rFonts w:ascii="Times New Roman" w:cs="Times New Roman" w:eastAsia="Times New Roman" w:hAnsi="Times New Roman"/>
          <w:sz w:val="26"/>
          <w:szCs w:val="26"/>
          <w:color w:val="auto"/>
        </w:rPr>
        <w:t>4. Заполнение бланков записи</w:t>
      </w:r>
      <w:r>
        <w:rPr>
          <w:sz w:val="20"/>
          <w:szCs w:val="20"/>
          <w:color w:val="auto"/>
        </w:rPr>
        <w:tab/>
      </w:r>
      <w:r>
        <w:rPr>
          <w:rFonts w:ascii="Times New Roman" w:cs="Times New Roman" w:eastAsia="Times New Roman" w:hAnsi="Times New Roman"/>
          <w:sz w:val="28"/>
          <w:szCs w:val="28"/>
          <w:color w:val="auto"/>
        </w:rPr>
        <w:t>7</w:t>
      </w:r>
    </w:p>
    <w:p>
      <w:pPr>
        <w:spacing w:after="0" w:line="261" w:lineRule="exact"/>
        <w:rPr>
          <w:sz w:val="20"/>
          <w:szCs w:val="20"/>
          <w:color w:val="auto"/>
        </w:rPr>
      </w:pPr>
    </w:p>
    <w:p>
      <w:pPr>
        <w:ind w:left="267" w:hanging="267"/>
        <w:spacing w:after="0"/>
        <w:tabs>
          <w:tab w:leader="none" w:pos="267" w:val="left"/>
        </w:tabs>
        <w:numPr>
          <w:ilvl w:val="0"/>
          <w:numId w:val="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 xml:space="preserve">Заполнение бланка регистрации при проверке итогового сочинения (изложения) </w:t>
      </w:r>
      <w:r>
        <w:rPr>
          <w:rFonts w:ascii="Times New Roman" w:cs="Times New Roman" w:eastAsia="Times New Roman" w:hAnsi="Times New Roman"/>
          <w:sz w:val="28"/>
          <w:szCs w:val="28"/>
          <w:color w:val="auto"/>
        </w:rPr>
        <w:t>12</w:t>
      </w:r>
    </w:p>
    <w:p>
      <w:pPr>
        <w:spacing w:after="0" w:line="276" w:lineRule="exact"/>
        <w:rPr>
          <w:rFonts w:ascii="Times New Roman" w:cs="Times New Roman" w:eastAsia="Times New Roman" w:hAnsi="Times New Roman"/>
          <w:sz w:val="26"/>
          <w:szCs w:val="26"/>
          <w:color w:val="auto"/>
        </w:rPr>
      </w:pPr>
    </w:p>
    <w:p>
      <w:pPr>
        <w:jc w:val="both"/>
        <w:ind w:left="7" w:right="720" w:hanging="7"/>
        <w:spacing w:after="0" w:line="348" w:lineRule="auto"/>
        <w:tabs>
          <w:tab w:leader="none" w:pos="447" w:val="left"/>
        </w:tabs>
        <w:numPr>
          <w:ilvl w:val="0"/>
          <w:numId w:val="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Заполнение поля «Результаты оценивания сочинения (изложения)» в случае проверки итогового сочинения (изложения) участника, сдававшего итоговое</w:t>
      </w:r>
    </w:p>
    <w:p>
      <w:pPr>
        <w:spacing w:after="0" w:line="14" w:lineRule="exact"/>
        <w:rPr>
          <w:sz w:val="20"/>
          <w:szCs w:val="20"/>
          <w:color w:val="auto"/>
        </w:rPr>
      </w:pPr>
    </w:p>
    <w:p>
      <w:pPr>
        <w:ind w:left="7"/>
        <w:spacing w:after="0"/>
        <w:tabs>
          <w:tab w:leader="dot" w:pos="9207" w:val="left"/>
        </w:tabs>
        <w:rPr>
          <w:sz w:val="20"/>
          <w:szCs w:val="20"/>
          <w:color w:val="auto"/>
        </w:rPr>
      </w:pPr>
      <w:r>
        <w:rPr>
          <w:rFonts w:ascii="Times New Roman" w:cs="Times New Roman" w:eastAsia="Times New Roman" w:hAnsi="Times New Roman"/>
          <w:sz w:val="26"/>
          <w:szCs w:val="26"/>
          <w:color w:val="auto"/>
        </w:rPr>
        <w:t>сочинение (изложение) в устной форме</w:t>
      </w:r>
      <w:r>
        <w:rPr>
          <w:sz w:val="20"/>
          <w:szCs w:val="20"/>
          <w:color w:val="auto"/>
        </w:rPr>
        <w:tab/>
      </w:r>
      <w:r>
        <w:rPr>
          <w:rFonts w:ascii="Times New Roman" w:cs="Times New Roman" w:eastAsia="Times New Roman" w:hAnsi="Times New Roman"/>
          <w:sz w:val="28"/>
          <w:szCs w:val="28"/>
          <w:color w:val="auto"/>
        </w:rPr>
        <w:t>15</w:t>
      </w:r>
    </w:p>
    <w:p>
      <w:pPr>
        <w:spacing w:after="0" w:line="276" w:lineRule="exact"/>
        <w:rPr>
          <w:sz w:val="20"/>
          <w:szCs w:val="20"/>
          <w:color w:val="auto"/>
        </w:rPr>
      </w:pPr>
    </w:p>
    <w:p>
      <w:pPr>
        <w:jc w:val="both"/>
        <w:ind w:left="7" w:right="720" w:hanging="7"/>
        <w:spacing w:after="0" w:line="346" w:lineRule="auto"/>
        <w:tabs>
          <w:tab w:leader="none" w:pos="393" w:val="left"/>
        </w:tabs>
        <w:numPr>
          <w:ilvl w:val="0"/>
          <w:numId w:val="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Заполнение полей бланка регистрации в случае если участник итогового сочинения (изложения) по состоянию здоровья или другим объективным причинам</w:t>
      </w:r>
    </w:p>
    <w:p>
      <w:pPr>
        <w:spacing w:after="0" w:line="17" w:lineRule="exact"/>
        <w:rPr>
          <w:sz w:val="20"/>
          <w:szCs w:val="20"/>
          <w:color w:val="auto"/>
        </w:rPr>
      </w:pPr>
    </w:p>
    <w:p>
      <w:pPr>
        <w:ind w:left="7"/>
        <w:spacing w:after="0"/>
        <w:tabs>
          <w:tab w:leader="dot" w:pos="9207" w:val="left"/>
        </w:tabs>
        <w:rPr>
          <w:sz w:val="20"/>
          <w:szCs w:val="20"/>
          <w:color w:val="auto"/>
        </w:rPr>
      </w:pPr>
      <w:r>
        <w:rPr>
          <w:rFonts w:ascii="Times New Roman" w:cs="Times New Roman" w:eastAsia="Times New Roman" w:hAnsi="Times New Roman"/>
          <w:sz w:val="26"/>
          <w:szCs w:val="26"/>
          <w:color w:val="auto"/>
        </w:rPr>
        <w:t>не может завершить написание итогового сочинения (изложения)</w:t>
      </w:r>
      <w:r>
        <w:rPr>
          <w:sz w:val="20"/>
          <w:szCs w:val="20"/>
          <w:color w:val="auto"/>
        </w:rPr>
        <w:tab/>
      </w:r>
      <w:r>
        <w:rPr>
          <w:rFonts w:ascii="Times New Roman" w:cs="Times New Roman" w:eastAsia="Times New Roman" w:hAnsi="Times New Roman"/>
          <w:sz w:val="28"/>
          <w:szCs w:val="28"/>
          <w:color w:val="auto"/>
        </w:rPr>
        <w:t>16</w:t>
      </w:r>
    </w:p>
    <w:p>
      <w:pPr>
        <w:spacing w:after="0" w:line="261" w:lineRule="exact"/>
        <w:rPr>
          <w:sz w:val="20"/>
          <w:szCs w:val="20"/>
          <w:color w:val="auto"/>
        </w:rPr>
      </w:pPr>
    </w:p>
    <w:p>
      <w:pPr>
        <w:ind w:left="387" w:hanging="387"/>
        <w:spacing w:after="0"/>
        <w:tabs>
          <w:tab w:leader="none" w:pos="387" w:val="left"/>
        </w:tabs>
        <w:numPr>
          <w:ilvl w:val="0"/>
          <w:numId w:val="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Заполнение  полей  бланка  регистрации  в  случае  если  участник  итогового</w:t>
      </w:r>
    </w:p>
    <w:p>
      <w:pPr>
        <w:spacing w:after="0" w:line="149" w:lineRule="exact"/>
        <w:rPr>
          <w:sz w:val="20"/>
          <w:szCs w:val="20"/>
          <w:color w:val="auto"/>
        </w:rPr>
      </w:pPr>
    </w:p>
    <w:p>
      <w:pPr>
        <w:ind w:left="7"/>
        <w:spacing w:after="0"/>
        <w:tabs>
          <w:tab w:leader="dot" w:pos="9207" w:val="left"/>
        </w:tabs>
        <w:rPr>
          <w:sz w:val="20"/>
          <w:szCs w:val="20"/>
          <w:color w:val="auto"/>
        </w:rPr>
      </w:pPr>
      <w:r>
        <w:rPr>
          <w:rFonts w:ascii="Times New Roman" w:cs="Times New Roman" w:eastAsia="Times New Roman" w:hAnsi="Times New Roman"/>
          <w:sz w:val="26"/>
          <w:szCs w:val="26"/>
          <w:color w:val="auto"/>
        </w:rPr>
        <w:t>сочинения (изложения) удален с итогового сочинения (изложения)</w:t>
      </w:r>
      <w:r>
        <w:rPr>
          <w:sz w:val="20"/>
          <w:szCs w:val="20"/>
          <w:color w:val="auto"/>
        </w:rPr>
        <w:tab/>
      </w:r>
      <w:r>
        <w:rPr>
          <w:rFonts w:ascii="Times New Roman" w:cs="Times New Roman" w:eastAsia="Times New Roman" w:hAnsi="Times New Roman"/>
          <w:sz w:val="28"/>
          <w:szCs w:val="28"/>
          <w:color w:val="auto"/>
        </w:rPr>
        <w:t>17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2</w:t>
      </w:r>
    </w:p>
    <w:p>
      <w:pPr>
        <w:sectPr>
          <w:pgSz w:w="11900" w:h="16838" w:orient="portrait"/>
          <w:cols w:equalWidth="0" w:num="1">
            <w:col w:w="10207"/>
          </w:cols>
          <w:pgMar w:left="1133" w:top="1130" w:right="566" w:bottom="418" w:gutter="0" w:footer="0" w:header="0"/>
        </w:sectPr>
      </w:pPr>
    </w:p>
    <w:p>
      <w:pPr>
        <w:ind w:left="1400" w:hanging="699"/>
        <w:spacing w:after="0"/>
        <w:tabs>
          <w:tab w:leader="none" w:pos="140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Общая часть</w:t>
      </w:r>
    </w:p>
    <w:p>
      <w:pPr>
        <w:spacing w:after="0" w:line="43" w:lineRule="exact"/>
        <w:rPr>
          <w:sz w:val="20"/>
          <w:szCs w:val="20"/>
          <w:color w:val="auto"/>
        </w:rPr>
      </w:pPr>
    </w:p>
    <w:p>
      <w:pPr>
        <w:ind w:left="700"/>
        <w:spacing w:after="0"/>
        <w:tabs>
          <w:tab w:leader="none" w:pos="2180" w:val="left"/>
          <w:tab w:leader="none" w:pos="3320" w:val="left"/>
          <w:tab w:leader="none" w:pos="4860" w:val="left"/>
          <w:tab w:leader="none" w:pos="6020" w:val="left"/>
          <w:tab w:leader="none" w:pos="7380" w:val="left"/>
          <w:tab w:leader="none" w:pos="8800" w:val="left"/>
        </w:tabs>
        <w:rPr>
          <w:sz w:val="20"/>
          <w:szCs w:val="20"/>
          <w:color w:val="auto"/>
        </w:rPr>
      </w:pPr>
      <w:r>
        <w:rPr>
          <w:rFonts w:ascii="Times New Roman" w:cs="Times New Roman" w:eastAsia="Times New Roman" w:hAnsi="Times New Roman"/>
          <w:sz w:val="26"/>
          <w:szCs w:val="26"/>
          <w:color w:val="auto"/>
        </w:rPr>
        <w:t>Настоящие</w:t>
        <w:tab/>
        <w:t>правила</w:t>
        <w:tab/>
        <w:t>заполнения</w:t>
        <w:tab/>
        <w:t>бланков</w:t>
        <w:tab/>
        <w:t>итогового</w:t>
        <w:tab/>
        <w:t>сочинения</w:t>
      </w:r>
      <w:r>
        <w:rPr>
          <w:sz w:val="20"/>
          <w:szCs w:val="20"/>
          <w:color w:val="auto"/>
        </w:rPr>
        <w:tab/>
      </w:r>
      <w:r>
        <w:rPr>
          <w:rFonts w:ascii="Times New Roman" w:cs="Times New Roman" w:eastAsia="Times New Roman" w:hAnsi="Times New Roman"/>
          <w:sz w:val="26"/>
          <w:szCs w:val="26"/>
          <w:color w:val="auto"/>
        </w:rPr>
        <w:t>(изложения)</w:t>
      </w:r>
    </w:p>
    <w:p>
      <w:pPr>
        <w:spacing w:after="0" w:line="44"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предназначены для:</w:t>
      </w:r>
    </w:p>
    <w:p>
      <w:pPr>
        <w:spacing w:after="0" w:line="44"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26"/>
          <w:szCs w:val="26"/>
          <w:color w:val="auto"/>
        </w:rPr>
        <w:t>участников итогового сочинения (изложения);</w:t>
      </w:r>
    </w:p>
    <w:p>
      <w:pPr>
        <w:spacing w:after="0" w:line="62" w:lineRule="exact"/>
        <w:rPr>
          <w:sz w:val="20"/>
          <w:szCs w:val="20"/>
          <w:color w:val="auto"/>
        </w:rPr>
      </w:pPr>
    </w:p>
    <w:p>
      <w:pPr>
        <w:jc w:val="both"/>
        <w:ind w:firstLine="708"/>
        <w:spacing w:after="0" w:line="273" w:lineRule="auto"/>
        <w:rPr>
          <w:sz w:val="20"/>
          <w:szCs w:val="20"/>
          <w:color w:val="auto"/>
        </w:rPr>
      </w:pPr>
      <w:r>
        <w:rPr>
          <w:rFonts w:ascii="Times New Roman" w:cs="Times New Roman" w:eastAsia="Times New Roman" w:hAnsi="Times New Roman"/>
          <w:sz w:val="26"/>
          <w:szCs w:val="26"/>
          <w:color w:val="auto"/>
        </w:rPr>
        <w:t>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органами исполнительной власти субъектов Российской Федерации, осуществляющими государственное управление в сфере образования (ОИВ) (далее вместе – комиссия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pPr>
        <w:spacing w:after="0" w:line="25" w:lineRule="exact"/>
        <w:rPr>
          <w:sz w:val="20"/>
          <w:szCs w:val="20"/>
          <w:color w:val="auto"/>
        </w:rPr>
      </w:pPr>
    </w:p>
    <w:p>
      <w:pPr>
        <w:jc w:val="both"/>
        <w:ind w:firstLine="708"/>
        <w:spacing w:after="0" w:line="272" w:lineRule="auto"/>
        <w:rPr>
          <w:sz w:val="20"/>
          <w:szCs w:val="20"/>
          <w:color w:val="auto"/>
        </w:rPr>
      </w:pPr>
      <w:r>
        <w:rPr>
          <w:rFonts w:ascii="Times New Roman" w:cs="Times New Roman" w:eastAsia="Times New Roman" w:hAnsi="Times New Roman"/>
          <w:sz w:val="26"/>
          <w:szCs w:val="26"/>
          <w:color w:val="auto"/>
        </w:rPr>
        <w:t>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в местах, определенных ОИВ (далее вместе – комиссия по проверке итогового сочинения (изложения), осуществляющих проверку итогового сочинения (изложения).</w:t>
      </w:r>
    </w:p>
    <w:p>
      <w:pPr>
        <w:spacing w:after="0" w:line="27" w:lineRule="exact"/>
        <w:rPr>
          <w:sz w:val="20"/>
          <w:szCs w:val="20"/>
          <w:color w:val="auto"/>
        </w:rPr>
      </w:pPr>
    </w:p>
    <w:p>
      <w:pPr>
        <w:jc w:val="both"/>
        <w:ind w:firstLine="720"/>
        <w:spacing w:after="0" w:line="269" w:lineRule="auto"/>
        <w:rPr>
          <w:sz w:val="20"/>
          <w:szCs w:val="20"/>
          <w:color w:val="auto"/>
        </w:rPr>
      </w:pPr>
      <w:r>
        <w:rPr>
          <w:rFonts w:ascii="Times New Roman" w:cs="Times New Roman" w:eastAsia="Times New Roman" w:hAnsi="Times New Roman"/>
          <w:sz w:val="26"/>
          <w:szCs w:val="26"/>
          <w:color w:val="auto"/>
        </w:rPr>
        <w:t>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w:t>
      </w:r>
    </w:p>
    <w:p>
      <w:pPr>
        <w:spacing w:after="0" w:line="24" w:lineRule="exact"/>
        <w:rPr>
          <w:sz w:val="20"/>
          <w:szCs w:val="20"/>
          <w:color w:val="auto"/>
        </w:rPr>
      </w:pPr>
    </w:p>
    <w:p>
      <w:pPr>
        <w:jc w:val="both"/>
        <w:ind w:firstLine="708"/>
        <w:spacing w:after="0" w:line="270" w:lineRule="auto"/>
        <w:rPr>
          <w:sz w:val="20"/>
          <w:szCs w:val="20"/>
          <w:color w:val="auto"/>
        </w:rPr>
      </w:pPr>
      <w:r>
        <w:rPr>
          <w:rFonts w:ascii="Times New Roman" w:cs="Times New Roman" w:eastAsia="Times New Roman" w:hAnsi="Times New Roman"/>
          <w:sz w:val="26"/>
          <w:szCs w:val="26"/>
          <w:color w:val="auto"/>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pPr>
        <w:spacing w:after="0" w:line="200" w:lineRule="exact"/>
        <w:rPr>
          <w:sz w:val="20"/>
          <w:szCs w:val="20"/>
          <w:color w:val="auto"/>
        </w:rPr>
      </w:pPr>
    </w:p>
    <w:p>
      <w:pPr>
        <w:spacing w:after="0" w:line="309" w:lineRule="exact"/>
        <w:rPr>
          <w:sz w:val="20"/>
          <w:szCs w:val="20"/>
          <w:color w:val="auto"/>
        </w:rPr>
      </w:pPr>
    </w:p>
    <w:p>
      <w:pPr>
        <w:ind w:firstLine="701"/>
        <w:spacing w:after="0" w:line="267" w:lineRule="auto"/>
        <w:tabs>
          <w:tab w:leader="none" w:pos="1217"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Основные правила заполнения бланков итогового сочинения (изложения)</w:t>
      </w:r>
    </w:p>
    <w:p>
      <w:pPr>
        <w:spacing w:after="0" w:line="19" w:lineRule="exact"/>
        <w:rPr>
          <w:rFonts w:ascii="Times New Roman" w:cs="Times New Roman" w:eastAsia="Times New Roman" w:hAnsi="Times New Roman"/>
          <w:sz w:val="28"/>
          <w:szCs w:val="28"/>
          <w:b w:val="1"/>
          <w:bCs w:val="1"/>
          <w:color w:val="auto"/>
        </w:rPr>
      </w:pPr>
    </w:p>
    <w:p>
      <w:pPr>
        <w:ind w:right="20" w:firstLine="708"/>
        <w:spacing w:after="0" w:line="263"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Все бланки сочинения (изложения) заполняются гелевыми или капиллярными ручками с чернилами черного цвета.</w:t>
      </w:r>
    </w:p>
    <w:p>
      <w:pPr>
        <w:spacing w:after="0" w:line="31" w:lineRule="exact"/>
        <w:rPr>
          <w:rFonts w:ascii="Times New Roman" w:cs="Times New Roman" w:eastAsia="Times New Roman" w:hAnsi="Times New Roman"/>
          <w:sz w:val="28"/>
          <w:szCs w:val="28"/>
          <w:b w:val="1"/>
          <w:bCs w:val="1"/>
          <w:color w:val="auto"/>
        </w:rPr>
      </w:pPr>
    </w:p>
    <w:p>
      <w:pPr>
        <w:jc w:val="both"/>
        <w:ind w:firstLine="708"/>
        <w:spacing w:after="0" w:line="273"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spacing w:after="0" w:line="20" w:lineRule="exact"/>
        <w:rPr>
          <w:rFonts w:ascii="Times New Roman" w:cs="Times New Roman" w:eastAsia="Times New Roman" w:hAnsi="Times New Roman"/>
          <w:sz w:val="28"/>
          <w:szCs w:val="28"/>
          <w:b w:val="1"/>
          <w:bCs w:val="1"/>
          <w:color w:val="auto"/>
        </w:rPr>
      </w:pPr>
    </w:p>
    <w:p>
      <w:pPr>
        <w:ind w:right="20" w:firstLine="708"/>
        <w:spacing w:after="0" w:line="263"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Каждое поле в бланках заполняется, начиная с первой позиции (в том числе и поля для занесения фамилии, имени и отчества участника).</w:t>
      </w:r>
    </w:p>
    <w:p>
      <w:pPr>
        <w:spacing w:after="0" w:line="31" w:lineRule="exact"/>
        <w:rPr>
          <w:rFonts w:ascii="Times New Roman" w:cs="Times New Roman" w:eastAsia="Times New Roman" w:hAnsi="Times New Roman"/>
          <w:sz w:val="28"/>
          <w:szCs w:val="28"/>
          <w:b w:val="1"/>
          <w:bCs w:val="1"/>
          <w:color w:val="auto"/>
        </w:rPr>
      </w:pPr>
    </w:p>
    <w:p>
      <w:pPr>
        <w:ind w:firstLine="708"/>
        <w:spacing w:after="0" w:line="263"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Если участник не имеет информации для заполнения какого-то конкретного поля, он должен оставить это поле пустым (не делать прочерков).</w:t>
      </w:r>
    </w:p>
    <w:p>
      <w:pPr>
        <w:spacing w:after="0" w:line="25" w:lineRule="exact"/>
        <w:rPr>
          <w:rFonts w:ascii="Times New Roman" w:cs="Times New Roman" w:eastAsia="Times New Roman" w:hAnsi="Times New Roman"/>
          <w:sz w:val="28"/>
          <w:szCs w:val="28"/>
          <w:b w:val="1"/>
          <w:bCs w:val="1"/>
          <w:color w:val="auto"/>
        </w:rPr>
      </w:pPr>
    </w:p>
    <w:p>
      <w:pPr>
        <w:ind w:left="70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b w:val="1"/>
          <w:bCs w:val="1"/>
          <w:color w:val="auto"/>
        </w:rPr>
        <w:t>Категорически запрещается:</w:t>
      </w:r>
    </w:p>
    <w:p>
      <w:pPr>
        <w:spacing w:after="0" w:line="51" w:lineRule="exact"/>
        <w:rPr>
          <w:rFonts w:ascii="Times New Roman" w:cs="Times New Roman" w:eastAsia="Times New Roman" w:hAnsi="Times New Roman"/>
          <w:sz w:val="28"/>
          <w:szCs w:val="28"/>
          <w:b w:val="1"/>
          <w:bCs w:val="1"/>
          <w:color w:val="auto"/>
        </w:rPr>
      </w:pPr>
    </w:p>
    <w:p>
      <w:pPr>
        <w:ind w:firstLine="708"/>
        <w:spacing w:after="0" w:line="263"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делать в полях бланков, вне полей бланков какие-либо записи и (или) пометки, не относящиеся к содержанию полей бланков;</w:t>
      </w:r>
    </w:p>
    <w:p>
      <w:pPr>
        <w:spacing w:after="0" w:line="31" w:lineRule="exact"/>
        <w:rPr>
          <w:rFonts w:ascii="Times New Roman" w:cs="Times New Roman" w:eastAsia="Times New Roman" w:hAnsi="Times New Roman"/>
          <w:sz w:val="28"/>
          <w:szCs w:val="28"/>
          <w:b w:val="1"/>
          <w:bCs w:val="1"/>
          <w:color w:val="auto"/>
        </w:rPr>
      </w:pPr>
    </w:p>
    <w:p>
      <w:pPr>
        <w:jc w:val="both"/>
        <w:ind w:firstLine="708"/>
        <w:spacing w:after="0" w:line="265"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w:t>
      </w:r>
    </w:p>
    <w:p>
      <w:pPr>
        <w:spacing w:after="0" w:line="162" w:lineRule="exact"/>
        <w:rPr>
          <w:sz w:val="20"/>
          <w:szCs w:val="20"/>
          <w:color w:val="auto"/>
        </w:rPr>
      </w:pPr>
    </w:p>
    <w:p>
      <w:pPr>
        <w:ind w:left="10080"/>
        <w:spacing w:after="0"/>
        <w:rPr>
          <w:sz w:val="20"/>
          <w:szCs w:val="20"/>
          <w:color w:val="auto"/>
        </w:rPr>
      </w:pPr>
      <w:r>
        <w:rPr>
          <w:rFonts w:ascii="Calibri" w:cs="Calibri" w:eastAsia="Calibri" w:hAnsi="Calibri"/>
          <w:sz w:val="22"/>
          <w:szCs w:val="22"/>
          <w:color w:val="auto"/>
        </w:rPr>
        <w:t>3</w:t>
      </w:r>
    </w:p>
    <w:p>
      <w:pPr>
        <w:sectPr>
          <w:pgSz w:w="11900" w:h="16838" w:orient="portrait"/>
          <w:cols w:equalWidth="0" w:num="1">
            <w:col w:w="10200"/>
          </w:cols>
          <w:pgMar w:left="1140" w:top="1130" w:right="566" w:bottom="418" w:gutter="0" w:footer="0" w:header="0"/>
        </w:sectPr>
      </w:pPr>
    </w:p>
    <w:p>
      <w:pPr>
        <w:spacing w:after="0" w:line="265" w:lineRule="auto"/>
        <w:rPr>
          <w:sz w:val="20"/>
          <w:szCs w:val="20"/>
          <w:color w:val="auto"/>
        </w:rPr>
      </w:pPr>
      <w:r>
        <w:rPr>
          <w:rFonts w:ascii="Times New Roman" w:cs="Times New Roman" w:eastAsia="Times New Roman" w:hAnsi="Times New Roman"/>
          <w:sz w:val="26"/>
          <w:szCs w:val="26"/>
          <w:color w:val="auto"/>
        </w:rPr>
        <w:t>бланках), средства для исправления внесенной в бланки информации (корректирующую жидкость, «ластик» и др.).</w:t>
      </w:r>
    </w:p>
    <w:p>
      <w:pPr>
        <w:spacing w:after="0" w:line="200" w:lineRule="exact"/>
        <w:rPr>
          <w:sz w:val="20"/>
          <w:szCs w:val="20"/>
          <w:color w:val="auto"/>
        </w:rPr>
      </w:pPr>
    </w:p>
    <w:p>
      <w:pPr>
        <w:spacing w:after="0" w:line="301" w:lineRule="exact"/>
        <w:rPr>
          <w:sz w:val="20"/>
          <w:szCs w:val="20"/>
          <w:color w:val="auto"/>
        </w:rPr>
      </w:pPr>
    </w:p>
    <w:p>
      <w:pPr>
        <w:ind w:left="980" w:hanging="279"/>
        <w:spacing w:after="0"/>
        <w:tabs>
          <w:tab w:leader="none" w:pos="980" w:val="left"/>
        </w:tabs>
        <w:numPr>
          <w:ilvl w:val="0"/>
          <w:numId w:val="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Заполнение бланка регистрации итогового сочинения (изложения)</w:t>
      </w:r>
    </w:p>
    <w:p>
      <w:pPr>
        <w:spacing w:after="0" w:line="40" w:lineRule="exact"/>
        <w:rPr>
          <w:rFonts w:ascii="Times New Roman" w:cs="Times New Roman" w:eastAsia="Times New Roman" w:hAnsi="Times New Roman"/>
          <w:sz w:val="28"/>
          <w:szCs w:val="28"/>
          <w:b w:val="1"/>
          <w:bCs w:val="1"/>
          <w:color w:val="auto"/>
        </w:rPr>
      </w:pPr>
    </w:p>
    <w:p>
      <w:pPr>
        <w:ind w:left="70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Бланк регистрации (рис. 1) состоит из трех частей – верхней, средней и нижней.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445135</wp:posOffset>
            </wp:positionH>
            <wp:positionV relativeFrom="paragraph">
              <wp:posOffset>35560</wp:posOffset>
            </wp:positionV>
            <wp:extent cx="5581015" cy="75812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extLst>
                    </a:blip>
                    <a:srcRect/>
                    <a:stretch>
                      <a:fillRect/>
                    </a:stretch>
                  </pic:blipFill>
                  <pic:spPr bwMode="auto">
                    <a:xfrm>
                      <a:off x="0" y="0"/>
                      <a:ext cx="5581015" cy="75812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Рис. 1. Бланк регистрации</w:t>
      </w:r>
    </w:p>
    <w:p>
      <w:pPr>
        <w:spacing w:after="0" w:line="34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4</w:t>
      </w:r>
    </w:p>
    <w:p>
      <w:pPr>
        <w:sectPr>
          <w:pgSz w:w="11900" w:h="16838" w:orient="portrait"/>
          <w:cols w:equalWidth="0" w:num="1">
            <w:col w:w="10200"/>
          </w:cols>
          <w:pgMar w:left="1140" w:top="1137" w:right="566" w:bottom="418" w:gutter="0" w:footer="0" w:header="0"/>
        </w:sectPr>
      </w:pPr>
    </w:p>
    <w:p>
      <w:pPr>
        <w:ind w:left="960" w:hanging="247"/>
        <w:spacing w:after="0"/>
        <w:tabs>
          <w:tab w:leader="none" w:pos="960" w:val="left"/>
        </w:tabs>
        <w:numPr>
          <w:ilvl w:val="0"/>
          <w:numId w:val="7"/>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верхней части бланка регистрации (рис. 2) расположены:</w:t>
      </w:r>
    </w:p>
    <w:p>
      <w:pPr>
        <w:spacing w:after="0" w:line="54" w:lineRule="exact"/>
        <w:rPr>
          <w:rFonts w:ascii="Times New Roman" w:cs="Times New Roman" w:eastAsia="Times New Roman" w:hAnsi="Times New Roman"/>
          <w:sz w:val="26"/>
          <w:szCs w:val="26"/>
          <w:b w:val="1"/>
          <w:bCs w:val="1"/>
          <w:color w:val="auto"/>
        </w:rPr>
      </w:pPr>
    </w:p>
    <w:p>
      <w:pPr>
        <w:jc w:val="both"/>
        <w:ind w:left="720" w:right="4340"/>
        <w:spacing w:after="0" w:line="285" w:lineRule="auto"/>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5"/>
          <w:szCs w:val="25"/>
          <w:color w:val="auto"/>
        </w:rPr>
        <w:t>вертикальный и горизонтальный штрих-коды; поля для рукописного занесения информации; строка с образцами написания символов.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167005</wp:posOffset>
            </wp:positionH>
            <wp:positionV relativeFrom="paragraph">
              <wp:posOffset>219075</wp:posOffset>
            </wp:positionV>
            <wp:extent cx="6138545" cy="22294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extLst>
                    </a:blip>
                    <a:srcRect/>
                    <a:stretch>
                      <a:fillRect/>
                    </a:stretch>
                  </pic:blipFill>
                  <pic:spPr bwMode="auto">
                    <a:xfrm>
                      <a:off x="0" y="0"/>
                      <a:ext cx="6138545" cy="2229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Рис. 2. Верхняя часть бланка регистрации</w:t>
      </w:r>
    </w:p>
    <w:p>
      <w:pPr>
        <w:spacing w:after="0" w:line="394" w:lineRule="exact"/>
        <w:rPr>
          <w:sz w:val="20"/>
          <w:szCs w:val="20"/>
          <w:color w:val="auto"/>
        </w:rPr>
      </w:pPr>
    </w:p>
    <w:p>
      <w:pPr>
        <w:jc w:val="both"/>
        <w:ind w:firstLine="708"/>
        <w:spacing w:after="0" w:line="270" w:lineRule="auto"/>
        <w:rPr>
          <w:sz w:val="20"/>
          <w:szCs w:val="20"/>
          <w:color w:val="auto"/>
        </w:rPr>
      </w:pPr>
      <w:r>
        <w:rPr>
          <w:rFonts w:ascii="Times New Roman" w:cs="Times New Roman" w:eastAsia="Times New Roman" w:hAnsi="Times New Roman"/>
          <w:sz w:val="26"/>
          <w:szCs w:val="26"/>
          <w:color w:val="auto"/>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pPr>
        <w:spacing w:after="0" w:line="23" w:lineRule="exact"/>
        <w:rPr>
          <w:sz w:val="20"/>
          <w:szCs w:val="20"/>
          <w:color w:val="auto"/>
        </w:rPr>
      </w:pPr>
    </w:p>
    <w:p>
      <w:pPr>
        <w:jc w:val="both"/>
        <w:ind w:firstLine="708"/>
        <w:spacing w:after="0" w:line="272" w:lineRule="auto"/>
        <w:rPr>
          <w:sz w:val="20"/>
          <w:szCs w:val="20"/>
          <w:color w:val="auto"/>
        </w:rPr>
      </w:pPr>
      <w:r>
        <w:rPr>
          <w:rFonts w:ascii="Times New Roman" w:cs="Times New Roman" w:eastAsia="Times New Roman" w:hAnsi="Times New Roman"/>
          <w:sz w:val="26"/>
          <w:szCs w:val="26"/>
          <w:b w:val="1"/>
          <w:bCs w:val="1"/>
          <w:color w:val="auto"/>
        </w:rPr>
        <w:t xml:space="preserve">Поле «Количество бланков записи» </w:t>
      </w:r>
      <w:r>
        <w:rPr>
          <w:rFonts w:ascii="Times New Roman" w:cs="Times New Roman" w:eastAsia="Times New Roman" w:hAnsi="Times New Roman"/>
          <w:sz w:val="26"/>
          <w:szCs w:val="26"/>
          <w:color w:val="auto"/>
        </w:rPr>
        <w:t>заполняется членом комиссии по проведению</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tbl>
      <w:tblPr>
        <w:tblLayout w:type="fixed"/>
        <w:tblInd w:w="170" w:type="dxa"/>
        <w:tblCellMar>
          <w:top w:w="0" w:type="dxa"/>
          <w:left w:w="0" w:type="dxa"/>
          <w:bottom w:w="0" w:type="dxa"/>
          <w:right w:w="0" w:type="dxa"/>
        </w:tblCellMar>
      </w:tblPr>
      <w:tr>
        <w:trPr>
          <w:trHeight w:val="347"/>
        </w:trPr>
        <w:tc>
          <w:tcPr>
            <w:tcW w:w="3620" w:type="dxa"/>
            <w:vAlign w:val="bottom"/>
            <w:tcBorders>
              <w:top w:val="single" w:sz="8" w:color="0000FF"/>
              <w:left w:val="single" w:sz="8" w:color="0000FF"/>
              <w:right w:val="single" w:sz="8" w:color="0000FF"/>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Поля, заполняемые</w:t>
            </w:r>
          </w:p>
        </w:tc>
        <w:tc>
          <w:tcPr>
            <w:tcW w:w="6260" w:type="dxa"/>
            <w:vAlign w:val="bottom"/>
            <w:tcBorders>
              <w:top w:val="single" w:sz="8" w:color="0000FF"/>
              <w:right w:val="single" w:sz="8" w:color="0000FF"/>
            </w:tcBorders>
            <w:vMerge w:val="restart"/>
          </w:tcPr>
          <w:p>
            <w:pPr>
              <w:ind w:left="1740"/>
              <w:spacing w:after="0"/>
              <w:rPr>
                <w:sz w:val="20"/>
                <w:szCs w:val="20"/>
                <w:color w:val="auto"/>
              </w:rPr>
            </w:pPr>
            <w:r>
              <w:rPr>
                <w:rFonts w:ascii="Times New Roman" w:cs="Times New Roman" w:eastAsia="Times New Roman" w:hAnsi="Times New Roman"/>
                <w:sz w:val="24"/>
                <w:szCs w:val="24"/>
                <w:b w:val="1"/>
                <w:bCs w:val="1"/>
                <w:color w:val="auto"/>
              </w:rPr>
              <w:t>Указания по заполнению</w:t>
            </w:r>
          </w:p>
        </w:tc>
        <w:tc>
          <w:tcPr>
            <w:tcW w:w="0" w:type="dxa"/>
            <w:vAlign w:val="bottom"/>
          </w:tcPr>
          <w:p>
            <w:pPr>
              <w:spacing w:after="0"/>
              <w:rPr>
                <w:sz w:val="1"/>
                <w:szCs w:val="1"/>
                <w:color w:val="auto"/>
              </w:rPr>
            </w:pPr>
          </w:p>
        </w:tc>
      </w:tr>
      <w:tr>
        <w:trPr>
          <w:trHeight w:val="161"/>
        </w:trPr>
        <w:tc>
          <w:tcPr>
            <w:tcW w:w="3620" w:type="dxa"/>
            <w:vAlign w:val="bottom"/>
            <w:tcBorders>
              <w:left w:val="single" w:sz="8" w:color="0000FF"/>
              <w:right w:val="single" w:sz="8" w:color="0000FF"/>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участником</w:t>
            </w:r>
          </w:p>
        </w:tc>
        <w:tc>
          <w:tcPr>
            <w:tcW w:w="6260" w:type="dxa"/>
            <w:vAlign w:val="bottom"/>
            <w:tcBorders>
              <w:right w:val="single" w:sz="8" w:color="0000FF"/>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vMerge w:val="continue"/>
          </w:tcPr>
          <w:p>
            <w:pPr>
              <w:spacing w:after="0"/>
              <w:rPr>
                <w:sz w:val="13"/>
                <w:szCs w:val="13"/>
                <w:color w:val="auto"/>
              </w:rPr>
            </w:pPr>
          </w:p>
        </w:tc>
        <w:tc>
          <w:tcPr>
            <w:tcW w:w="6260" w:type="dxa"/>
            <w:vAlign w:val="bottom"/>
            <w:tcBorders>
              <w:right w:val="single" w:sz="8" w:color="0000FF"/>
            </w:tcBorders>
          </w:tcPr>
          <w:p>
            <w:pPr>
              <w:spacing w:after="0"/>
              <w:rPr>
                <w:sz w:val="13"/>
                <w:szCs w:val="13"/>
                <w:color w:val="auto"/>
              </w:rPr>
            </w:pPr>
          </w:p>
        </w:tc>
        <w:tc>
          <w:tcPr>
            <w:tcW w:w="0" w:type="dxa"/>
            <w:vAlign w:val="bottom"/>
          </w:tcPr>
          <w:p>
            <w:pPr>
              <w:spacing w:after="0"/>
              <w:rPr>
                <w:sz w:val="1"/>
                <w:szCs w:val="1"/>
                <w:color w:val="auto"/>
              </w:rPr>
            </w:pPr>
          </w:p>
        </w:tc>
      </w:tr>
      <w:tr>
        <w:trPr>
          <w:trHeight w:val="104"/>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Код субъекта Российской Федерации в соответствии с</w:t>
            </w:r>
          </w:p>
        </w:tc>
        <w:tc>
          <w:tcPr>
            <w:tcW w:w="0" w:type="dxa"/>
            <w:vAlign w:val="bottom"/>
          </w:tcPr>
          <w:p>
            <w:pPr>
              <w:spacing w:after="0"/>
              <w:rPr>
                <w:sz w:val="1"/>
                <w:szCs w:val="1"/>
                <w:color w:val="auto"/>
              </w:rPr>
            </w:pPr>
          </w:p>
        </w:tc>
      </w:tr>
      <w:tr>
        <w:trPr>
          <w:trHeight w:val="317"/>
        </w:trPr>
        <w:tc>
          <w:tcPr>
            <w:tcW w:w="362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4"/>
                <w:szCs w:val="24"/>
                <w:color w:val="auto"/>
              </w:rPr>
              <w:t>Код региона</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кодировкой федерального справочника субъектов</w:t>
            </w:r>
          </w:p>
        </w:tc>
        <w:tc>
          <w:tcPr>
            <w:tcW w:w="0" w:type="dxa"/>
            <w:vAlign w:val="bottom"/>
          </w:tcPr>
          <w:p>
            <w:pPr>
              <w:spacing w:after="0"/>
              <w:rPr>
                <w:sz w:val="1"/>
                <w:szCs w:val="1"/>
                <w:color w:val="auto"/>
              </w:rPr>
            </w:pPr>
          </w:p>
        </w:tc>
      </w:tr>
      <w:tr>
        <w:trPr>
          <w:trHeight w:val="319"/>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Российской Федерации</w:t>
            </w:r>
          </w:p>
        </w:tc>
        <w:tc>
          <w:tcPr>
            <w:tcW w:w="0" w:type="dxa"/>
            <w:vAlign w:val="bottom"/>
          </w:tcPr>
          <w:p>
            <w:pPr>
              <w:spacing w:after="0"/>
              <w:rPr>
                <w:sz w:val="1"/>
                <w:szCs w:val="1"/>
                <w:color w:val="auto"/>
              </w:rPr>
            </w:pPr>
          </w:p>
        </w:tc>
      </w:tr>
      <w:tr>
        <w:trPr>
          <w:trHeight w:val="108"/>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Код образовательной организации, в которой обучается</w:t>
            </w:r>
          </w:p>
        </w:tc>
        <w:tc>
          <w:tcPr>
            <w:tcW w:w="0" w:type="dxa"/>
            <w:vAlign w:val="bottom"/>
          </w:tcPr>
          <w:p>
            <w:pPr>
              <w:spacing w:after="0"/>
              <w:rPr>
                <w:sz w:val="1"/>
                <w:szCs w:val="1"/>
                <w:color w:val="auto"/>
              </w:rPr>
            </w:pPr>
          </w:p>
        </w:tc>
      </w:tr>
      <w:tr>
        <w:trPr>
          <w:trHeight w:val="317"/>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участник, в соответствии с кодировкой, принятой в</w:t>
            </w:r>
          </w:p>
        </w:tc>
        <w:tc>
          <w:tcPr>
            <w:tcW w:w="0" w:type="dxa"/>
            <w:vAlign w:val="bottom"/>
          </w:tcPr>
          <w:p>
            <w:pPr>
              <w:spacing w:after="0"/>
              <w:rPr>
                <w:sz w:val="1"/>
                <w:szCs w:val="1"/>
                <w:color w:val="auto"/>
              </w:rPr>
            </w:pPr>
          </w:p>
        </w:tc>
      </w:tr>
      <w:tr>
        <w:trPr>
          <w:trHeight w:val="319"/>
        </w:trPr>
        <w:tc>
          <w:tcPr>
            <w:tcW w:w="3620" w:type="dxa"/>
            <w:vAlign w:val="bottom"/>
            <w:tcBorders>
              <w:left w:val="single" w:sz="8" w:color="0000FF"/>
              <w:right w:val="single" w:sz="8" w:color="0000FF"/>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Код образовательной</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субъекте Российской Федерации (участники итогового</w:t>
            </w: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vMerge w:val="continue"/>
          </w:tcPr>
          <w:p>
            <w:pPr>
              <w:spacing w:after="0"/>
              <w:rPr>
                <w:sz w:val="13"/>
                <w:szCs w:val="13"/>
                <w:color w:val="auto"/>
              </w:rPr>
            </w:pPr>
          </w:p>
        </w:tc>
        <w:tc>
          <w:tcPr>
            <w:tcW w:w="6260" w:type="dxa"/>
            <w:vAlign w:val="bottom"/>
            <w:tcBorders>
              <w:right w:val="single" w:sz="8" w:color="0000FF"/>
            </w:tcBorders>
            <w:vMerge w:val="restart"/>
          </w:tcPr>
          <w:p>
            <w:pPr>
              <w:ind w:left="60"/>
              <w:spacing w:after="0"/>
              <w:rPr>
                <w:sz w:val="20"/>
                <w:szCs w:val="20"/>
                <w:color w:val="auto"/>
              </w:rPr>
            </w:pPr>
            <w:r>
              <w:rPr>
                <w:rFonts w:ascii="Times New Roman" w:cs="Times New Roman" w:eastAsia="Times New Roman" w:hAnsi="Times New Roman"/>
                <w:sz w:val="24"/>
                <w:szCs w:val="24"/>
                <w:color w:val="auto"/>
              </w:rPr>
              <w:t>сочинения, участвующие в сочинении по желанию,</w:t>
            </w: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организации</w:t>
            </w:r>
          </w:p>
        </w:tc>
        <w:tc>
          <w:tcPr>
            <w:tcW w:w="6260" w:type="dxa"/>
            <w:vAlign w:val="bottom"/>
            <w:tcBorders>
              <w:right w:val="single" w:sz="8" w:color="0000FF"/>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vMerge w:val="continue"/>
          </w:tcPr>
          <w:p>
            <w:pPr>
              <w:spacing w:after="0"/>
              <w:rPr>
                <w:sz w:val="13"/>
                <w:szCs w:val="13"/>
                <w:color w:val="auto"/>
              </w:rPr>
            </w:pPr>
          </w:p>
        </w:tc>
        <w:tc>
          <w:tcPr>
            <w:tcW w:w="6260" w:type="dxa"/>
            <w:vAlign w:val="bottom"/>
            <w:tcBorders>
              <w:right w:val="single" w:sz="8" w:color="0000FF"/>
            </w:tcBorders>
            <w:vMerge w:val="restart"/>
          </w:tcPr>
          <w:p>
            <w:pPr>
              <w:ind w:left="60"/>
              <w:spacing w:after="0"/>
              <w:rPr>
                <w:sz w:val="20"/>
                <w:szCs w:val="20"/>
                <w:color w:val="auto"/>
              </w:rPr>
            </w:pPr>
            <w:r>
              <w:rPr>
                <w:rFonts w:ascii="Times New Roman" w:cs="Times New Roman" w:eastAsia="Times New Roman" w:hAnsi="Times New Roman"/>
                <w:sz w:val="24"/>
                <w:szCs w:val="24"/>
                <w:color w:val="auto"/>
              </w:rPr>
              <w:t>вписывают код образовательной организации, в которой</w:t>
            </w: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tcPr>
          <w:p>
            <w:pPr>
              <w:spacing w:after="0"/>
              <w:rPr>
                <w:sz w:val="13"/>
                <w:szCs w:val="13"/>
                <w:color w:val="auto"/>
              </w:rPr>
            </w:pPr>
          </w:p>
        </w:tc>
        <w:tc>
          <w:tcPr>
            <w:tcW w:w="6260" w:type="dxa"/>
            <w:vAlign w:val="bottom"/>
            <w:tcBorders>
              <w:right w:val="single" w:sz="8" w:color="0000FF"/>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317"/>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такой участник получил уведомление на итоговое</w:t>
            </w:r>
          </w:p>
        </w:tc>
        <w:tc>
          <w:tcPr>
            <w:tcW w:w="0" w:type="dxa"/>
            <w:vAlign w:val="bottom"/>
          </w:tcPr>
          <w:p>
            <w:pPr>
              <w:spacing w:after="0"/>
              <w:rPr>
                <w:sz w:val="1"/>
                <w:szCs w:val="1"/>
                <w:color w:val="auto"/>
              </w:rPr>
            </w:pPr>
          </w:p>
        </w:tc>
      </w:tr>
      <w:tr>
        <w:trPr>
          <w:trHeight w:val="319"/>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сочинение)</w:t>
            </w:r>
          </w:p>
        </w:tc>
        <w:tc>
          <w:tcPr>
            <w:tcW w:w="0" w:type="dxa"/>
            <w:vAlign w:val="bottom"/>
          </w:tcPr>
          <w:p>
            <w:pPr>
              <w:spacing w:after="0"/>
              <w:rPr>
                <w:sz w:val="1"/>
                <w:szCs w:val="1"/>
                <w:color w:val="auto"/>
              </w:rPr>
            </w:pPr>
          </w:p>
        </w:tc>
      </w:tr>
      <w:tr>
        <w:trPr>
          <w:trHeight w:val="108"/>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Информация о классе, в котором обучается выпускник</w:t>
            </w:r>
          </w:p>
        </w:tc>
        <w:tc>
          <w:tcPr>
            <w:tcW w:w="0" w:type="dxa"/>
            <w:vAlign w:val="bottom"/>
          </w:tcPr>
          <w:p>
            <w:pPr>
              <w:spacing w:after="0"/>
              <w:rPr>
                <w:sz w:val="1"/>
                <w:szCs w:val="1"/>
                <w:color w:val="auto"/>
              </w:rPr>
            </w:pPr>
          </w:p>
        </w:tc>
      </w:tr>
      <w:tr>
        <w:trPr>
          <w:trHeight w:val="317"/>
        </w:trPr>
        <w:tc>
          <w:tcPr>
            <w:tcW w:w="362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4"/>
                <w:szCs w:val="24"/>
                <w:color w:val="auto"/>
              </w:rPr>
              <w:t>Класс: номер, буква</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(участники итогового сочинения, участвующие в</w:t>
            </w:r>
          </w:p>
        </w:tc>
        <w:tc>
          <w:tcPr>
            <w:tcW w:w="0" w:type="dxa"/>
            <w:vAlign w:val="bottom"/>
          </w:tcPr>
          <w:p>
            <w:pPr>
              <w:spacing w:after="0"/>
              <w:rPr>
                <w:sz w:val="1"/>
                <w:szCs w:val="1"/>
                <w:color w:val="auto"/>
              </w:rPr>
            </w:pPr>
          </w:p>
        </w:tc>
      </w:tr>
      <w:tr>
        <w:trPr>
          <w:trHeight w:val="319"/>
        </w:trPr>
        <w:tc>
          <w:tcPr>
            <w:tcW w:w="3620" w:type="dxa"/>
            <w:vAlign w:val="bottom"/>
            <w:tcBorders>
              <w:left w:val="single" w:sz="8" w:color="0000FF"/>
              <w:right w:val="single" w:sz="8" w:color="0000FF"/>
            </w:tcBorders>
          </w:tcPr>
          <w:p>
            <w:pPr>
              <w:spacing w:after="0"/>
              <w:rPr>
                <w:sz w:val="24"/>
                <w:szCs w:val="24"/>
                <w:color w:val="auto"/>
              </w:rPr>
            </w:pP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сочинении по желанию, указанные поля не заполняют)</w:t>
            </w:r>
          </w:p>
        </w:tc>
        <w:tc>
          <w:tcPr>
            <w:tcW w:w="0" w:type="dxa"/>
            <w:vAlign w:val="bottom"/>
          </w:tcPr>
          <w:p>
            <w:pPr>
              <w:spacing w:after="0"/>
              <w:rPr>
                <w:sz w:val="1"/>
                <w:szCs w:val="1"/>
                <w:color w:val="auto"/>
              </w:rPr>
            </w:pPr>
          </w:p>
        </w:tc>
      </w:tr>
      <w:tr>
        <w:trPr>
          <w:trHeight w:val="108"/>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184"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5</w:t>
      </w:r>
    </w:p>
    <w:p>
      <w:pPr>
        <w:sectPr>
          <w:pgSz w:w="11900" w:h="16838" w:orient="portrait"/>
          <w:cols w:equalWidth="0" w:num="1">
            <w:col w:w="10200"/>
          </w:cols>
          <w:pgMar w:left="1140" w:top="1130" w:right="566" w:bottom="418" w:gutter="0" w:footer="0" w:header="0"/>
        </w:sectPr>
      </w:pPr>
    </w:p>
    <w:tbl>
      <w:tblPr>
        <w:tblLayout w:type="fixed"/>
        <w:tblInd w:w="190" w:type="dxa"/>
        <w:tblCellMar>
          <w:top w:w="0" w:type="dxa"/>
          <w:left w:w="0" w:type="dxa"/>
          <w:bottom w:w="0" w:type="dxa"/>
          <w:right w:w="0" w:type="dxa"/>
        </w:tblCellMar>
      </w:tblPr>
      <w:tr>
        <w:trPr>
          <w:trHeight w:val="350"/>
        </w:trPr>
        <w:tc>
          <w:tcPr>
            <w:tcW w:w="3620" w:type="dxa"/>
            <w:vAlign w:val="bottom"/>
            <w:tcBorders>
              <w:top w:val="single" w:sz="8" w:color="0000FF"/>
              <w:left w:val="single" w:sz="8" w:color="0000FF"/>
              <w:right w:val="single" w:sz="8" w:color="0000FF"/>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Поля, заполняемые</w:t>
            </w:r>
          </w:p>
        </w:tc>
        <w:tc>
          <w:tcPr>
            <w:tcW w:w="6260" w:type="dxa"/>
            <w:vAlign w:val="bottom"/>
            <w:tcBorders>
              <w:top w:val="single" w:sz="8" w:color="0000FF"/>
              <w:right w:val="single" w:sz="8" w:color="0000FF"/>
            </w:tcBorders>
            <w:vMerge w:val="restart"/>
          </w:tcPr>
          <w:p>
            <w:pPr>
              <w:ind w:left="1740"/>
              <w:spacing w:after="0"/>
              <w:rPr>
                <w:sz w:val="20"/>
                <w:szCs w:val="20"/>
                <w:color w:val="auto"/>
              </w:rPr>
            </w:pPr>
            <w:r>
              <w:rPr>
                <w:rFonts w:ascii="Times New Roman" w:cs="Times New Roman" w:eastAsia="Times New Roman" w:hAnsi="Times New Roman"/>
                <w:sz w:val="24"/>
                <w:szCs w:val="24"/>
                <w:b w:val="1"/>
                <w:bCs w:val="1"/>
                <w:color w:val="auto"/>
              </w:rPr>
              <w:t>Указания по заполнению</w:t>
            </w:r>
          </w:p>
        </w:tc>
        <w:tc>
          <w:tcPr>
            <w:tcW w:w="0" w:type="dxa"/>
            <w:vAlign w:val="bottom"/>
          </w:tcPr>
          <w:p>
            <w:pPr>
              <w:spacing w:after="0"/>
              <w:rPr>
                <w:sz w:val="1"/>
                <w:szCs w:val="1"/>
                <w:color w:val="auto"/>
              </w:rPr>
            </w:pPr>
          </w:p>
        </w:tc>
      </w:tr>
      <w:tr>
        <w:trPr>
          <w:trHeight w:val="159"/>
        </w:trPr>
        <w:tc>
          <w:tcPr>
            <w:tcW w:w="3620" w:type="dxa"/>
            <w:vAlign w:val="bottom"/>
            <w:tcBorders>
              <w:left w:val="single" w:sz="8" w:color="0000FF"/>
              <w:right w:val="single" w:sz="8" w:color="0000FF"/>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участником</w:t>
            </w:r>
          </w:p>
        </w:tc>
        <w:tc>
          <w:tcPr>
            <w:tcW w:w="6260" w:type="dxa"/>
            <w:vAlign w:val="bottom"/>
            <w:tcBorders>
              <w:right w:val="single" w:sz="8" w:color="0000FF"/>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vMerge w:val="continue"/>
          </w:tcPr>
          <w:p>
            <w:pPr>
              <w:spacing w:after="0"/>
              <w:rPr>
                <w:sz w:val="13"/>
                <w:szCs w:val="13"/>
                <w:color w:val="auto"/>
              </w:rPr>
            </w:pPr>
          </w:p>
        </w:tc>
        <w:tc>
          <w:tcPr>
            <w:tcW w:w="6260" w:type="dxa"/>
            <w:vAlign w:val="bottom"/>
            <w:tcBorders>
              <w:right w:val="single" w:sz="8" w:color="0000FF"/>
            </w:tcBorders>
          </w:tcPr>
          <w:p>
            <w:pPr>
              <w:spacing w:after="0"/>
              <w:rPr>
                <w:sz w:val="13"/>
                <w:szCs w:val="13"/>
                <w:color w:val="auto"/>
              </w:rPr>
            </w:pPr>
          </w:p>
        </w:tc>
        <w:tc>
          <w:tcPr>
            <w:tcW w:w="0" w:type="dxa"/>
            <w:vAlign w:val="bottom"/>
          </w:tcPr>
          <w:p>
            <w:pPr>
              <w:spacing w:after="0"/>
              <w:rPr>
                <w:sz w:val="1"/>
                <w:szCs w:val="1"/>
                <w:color w:val="auto"/>
              </w:rPr>
            </w:pPr>
          </w:p>
        </w:tc>
      </w:tr>
      <w:tr>
        <w:trPr>
          <w:trHeight w:val="104"/>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Место проведения</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Код образовательной организации, в которой участник</w:t>
            </w:r>
          </w:p>
        </w:tc>
        <w:tc>
          <w:tcPr>
            <w:tcW w:w="0" w:type="dxa"/>
            <w:vAlign w:val="bottom"/>
          </w:tcPr>
          <w:p>
            <w:pPr>
              <w:spacing w:after="0"/>
              <w:rPr>
                <w:sz w:val="1"/>
                <w:szCs w:val="1"/>
                <w:color w:val="auto"/>
              </w:rPr>
            </w:pPr>
          </w:p>
        </w:tc>
      </w:tr>
      <w:tr>
        <w:trPr>
          <w:trHeight w:val="161"/>
        </w:trPr>
        <w:tc>
          <w:tcPr>
            <w:tcW w:w="3620" w:type="dxa"/>
            <w:vAlign w:val="bottom"/>
            <w:tcBorders>
              <w:left w:val="single" w:sz="8" w:color="0000FF"/>
              <w:right w:val="single" w:sz="8" w:color="0000FF"/>
            </w:tcBorders>
            <w:vMerge w:val="continue"/>
          </w:tcPr>
          <w:p>
            <w:pPr>
              <w:spacing w:after="0"/>
              <w:rPr>
                <w:sz w:val="13"/>
                <w:szCs w:val="13"/>
                <w:color w:val="auto"/>
              </w:rPr>
            </w:pPr>
          </w:p>
        </w:tc>
        <w:tc>
          <w:tcPr>
            <w:tcW w:w="6260" w:type="dxa"/>
            <w:vAlign w:val="bottom"/>
            <w:tcBorders>
              <w:right w:val="single" w:sz="8" w:color="0000FF"/>
            </w:tcBorders>
            <w:vMerge w:val="restart"/>
          </w:tcPr>
          <w:p>
            <w:pPr>
              <w:ind w:left="60"/>
              <w:spacing w:after="0"/>
              <w:rPr>
                <w:sz w:val="20"/>
                <w:szCs w:val="20"/>
                <w:color w:val="auto"/>
              </w:rPr>
            </w:pPr>
            <w:r>
              <w:rPr>
                <w:rFonts w:ascii="Times New Roman" w:cs="Times New Roman" w:eastAsia="Times New Roman" w:hAnsi="Times New Roman"/>
                <w:sz w:val="24"/>
                <w:szCs w:val="24"/>
                <w:color w:val="auto"/>
              </w:rPr>
              <w:t>пишет итоговое сочинение (изложение)</w:t>
            </w: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tcPr>
          <w:p>
            <w:pPr>
              <w:spacing w:after="0"/>
              <w:rPr>
                <w:sz w:val="13"/>
                <w:szCs w:val="13"/>
                <w:color w:val="auto"/>
              </w:rPr>
            </w:pPr>
          </w:p>
        </w:tc>
        <w:tc>
          <w:tcPr>
            <w:tcW w:w="6260" w:type="dxa"/>
            <w:vAlign w:val="bottom"/>
            <w:tcBorders>
              <w:right w:val="single" w:sz="8" w:color="0000FF"/>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08"/>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Номер кабинета</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Номер учебного кабинета, в котором проходит итоговое</w:t>
            </w: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vMerge w:val="continue"/>
          </w:tcPr>
          <w:p>
            <w:pPr>
              <w:spacing w:after="0"/>
              <w:rPr>
                <w:sz w:val="13"/>
                <w:szCs w:val="13"/>
                <w:color w:val="auto"/>
              </w:rPr>
            </w:pPr>
          </w:p>
        </w:tc>
        <w:tc>
          <w:tcPr>
            <w:tcW w:w="6260" w:type="dxa"/>
            <w:vAlign w:val="bottom"/>
            <w:tcBorders>
              <w:right w:val="single" w:sz="8" w:color="0000FF"/>
            </w:tcBorders>
            <w:vMerge w:val="restart"/>
          </w:tcPr>
          <w:p>
            <w:pPr>
              <w:ind w:left="60"/>
              <w:spacing w:after="0"/>
              <w:rPr>
                <w:sz w:val="20"/>
                <w:szCs w:val="20"/>
                <w:color w:val="auto"/>
              </w:rPr>
            </w:pPr>
            <w:r>
              <w:rPr>
                <w:rFonts w:ascii="Times New Roman" w:cs="Times New Roman" w:eastAsia="Times New Roman" w:hAnsi="Times New Roman"/>
                <w:sz w:val="24"/>
                <w:szCs w:val="24"/>
                <w:color w:val="auto"/>
              </w:rPr>
              <w:t>сочинение (изложение)</w:t>
            </w:r>
          </w:p>
        </w:tc>
        <w:tc>
          <w:tcPr>
            <w:tcW w:w="0" w:type="dxa"/>
            <w:vAlign w:val="bottom"/>
          </w:tcPr>
          <w:p>
            <w:pPr>
              <w:spacing w:after="0"/>
              <w:rPr>
                <w:sz w:val="1"/>
                <w:szCs w:val="1"/>
                <w:color w:val="auto"/>
              </w:rPr>
            </w:pPr>
          </w:p>
        </w:tc>
      </w:tr>
      <w:tr>
        <w:trPr>
          <w:trHeight w:val="158"/>
        </w:trPr>
        <w:tc>
          <w:tcPr>
            <w:tcW w:w="3620" w:type="dxa"/>
            <w:vAlign w:val="bottom"/>
            <w:tcBorders>
              <w:left w:val="single" w:sz="8" w:color="0000FF"/>
              <w:right w:val="single" w:sz="8" w:color="0000FF"/>
            </w:tcBorders>
          </w:tcPr>
          <w:p>
            <w:pPr>
              <w:spacing w:after="0"/>
              <w:rPr>
                <w:sz w:val="13"/>
                <w:szCs w:val="13"/>
                <w:color w:val="auto"/>
              </w:rPr>
            </w:pPr>
          </w:p>
        </w:tc>
        <w:tc>
          <w:tcPr>
            <w:tcW w:w="6260" w:type="dxa"/>
            <w:vAlign w:val="bottom"/>
            <w:tcBorders>
              <w:right w:val="single" w:sz="8" w:color="0000FF"/>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11"/>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4"/>
                <w:szCs w:val="24"/>
                <w:color w:val="auto"/>
              </w:rPr>
              <w:t>Дата проведения</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Дата проведения сочинения (изложения)</w:t>
            </w:r>
          </w:p>
        </w:tc>
        <w:tc>
          <w:tcPr>
            <w:tcW w:w="0" w:type="dxa"/>
            <w:vAlign w:val="bottom"/>
          </w:tcPr>
          <w:p>
            <w:pPr>
              <w:spacing w:after="0"/>
              <w:rPr>
                <w:sz w:val="1"/>
                <w:szCs w:val="1"/>
                <w:color w:val="auto"/>
              </w:rPr>
            </w:pPr>
          </w:p>
        </w:tc>
      </w:tr>
      <w:tr>
        <w:trPr>
          <w:trHeight w:val="108"/>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4"/>
                <w:szCs w:val="24"/>
                <w:color w:val="auto"/>
              </w:rPr>
              <w:t>Код вида работы</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20 – сочинение, 21 – изложение</w:t>
            </w:r>
          </w:p>
        </w:tc>
        <w:tc>
          <w:tcPr>
            <w:tcW w:w="0" w:type="dxa"/>
            <w:vAlign w:val="bottom"/>
          </w:tcPr>
          <w:p>
            <w:pPr>
              <w:spacing w:after="0"/>
              <w:rPr>
                <w:sz w:val="1"/>
                <w:szCs w:val="1"/>
                <w:color w:val="auto"/>
              </w:rPr>
            </w:pPr>
          </w:p>
        </w:tc>
      </w:tr>
      <w:tr>
        <w:trPr>
          <w:trHeight w:val="111"/>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4"/>
                <w:szCs w:val="24"/>
                <w:color w:val="auto"/>
              </w:rPr>
              <w:t>Наименование вида работы</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Указывается вид работы (сочинение или изложение)</w:t>
            </w:r>
          </w:p>
        </w:tc>
        <w:tc>
          <w:tcPr>
            <w:tcW w:w="0" w:type="dxa"/>
            <w:vAlign w:val="bottom"/>
          </w:tcPr>
          <w:p>
            <w:pPr>
              <w:spacing w:after="0"/>
              <w:rPr>
                <w:sz w:val="1"/>
                <w:szCs w:val="1"/>
                <w:color w:val="auto"/>
              </w:rPr>
            </w:pPr>
          </w:p>
        </w:tc>
      </w:tr>
      <w:tr>
        <w:trPr>
          <w:trHeight w:val="109"/>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23"/>
        </w:trPr>
        <w:tc>
          <w:tcPr>
            <w:tcW w:w="362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4"/>
                <w:szCs w:val="24"/>
                <w:color w:val="auto"/>
              </w:rPr>
              <w:t>Номер темы</w:t>
            </w:r>
          </w:p>
        </w:tc>
        <w:tc>
          <w:tcPr>
            <w:tcW w:w="626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4"/>
                <w:szCs w:val="24"/>
                <w:color w:val="auto"/>
              </w:rPr>
              <w:t>Указывается в соответствии с выбранной темой</w:t>
            </w:r>
          </w:p>
        </w:tc>
        <w:tc>
          <w:tcPr>
            <w:tcW w:w="0" w:type="dxa"/>
            <w:vAlign w:val="bottom"/>
          </w:tcPr>
          <w:p>
            <w:pPr>
              <w:spacing w:after="0"/>
              <w:rPr>
                <w:sz w:val="1"/>
                <w:szCs w:val="1"/>
                <w:color w:val="auto"/>
              </w:rPr>
            </w:pPr>
          </w:p>
        </w:tc>
      </w:tr>
      <w:tr>
        <w:trPr>
          <w:trHeight w:val="111"/>
        </w:trPr>
        <w:tc>
          <w:tcPr>
            <w:tcW w:w="3620" w:type="dxa"/>
            <w:vAlign w:val="bottom"/>
            <w:tcBorders>
              <w:left w:val="single" w:sz="8" w:color="0000FF"/>
              <w:bottom w:val="single" w:sz="8" w:color="0000FF"/>
              <w:right w:val="single" w:sz="8" w:color="0000FF"/>
            </w:tcBorders>
          </w:tcPr>
          <w:p>
            <w:pPr>
              <w:spacing w:after="0"/>
              <w:rPr>
                <w:sz w:val="9"/>
                <w:szCs w:val="9"/>
                <w:color w:val="auto"/>
              </w:rPr>
            </w:pPr>
          </w:p>
        </w:tc>
        <w:tc>
          <w:tcPr>
            <w:tcW w:w="626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33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2"/>
          <w:szCs w:val="22"/>
          <w:i w:val="1"/>
          <w:iCs w:val="1"/>
          <w:color w:val="auto"/>
        </w:rPr>
        <w:t>Таблица 1. Указание по заполнению полей верхней части бланка регистрации</w:t>
      </w:r>
    </w:p>
    <w:p>
      <w:pPr>
        <w:spacing w:after="0" w:line="329" w:lineRule="exact"/>
        <w:rPr>
          <w:sz w:val="20"/>
          <w:szCs w:val="20"/>
          <w:color w:val="auto"/>
        </w:rPr>
      </w:pPr>
    </w:p>
    <w:p>
      <w:pPr>
        <w:ind w:left="20" w:right="60" w:firstLine="701"/>
        <w:spacing w:after="0" w:line="263" w:lineRule="auto"/>
        <w:tabs>
          <w:tab w:leader="none" w:pos="1050" w:val="left"/>
        </w:tabs>
        <w:numPr>
          <w:ilvl w:val="0"/>
          <w:numId w:val="8"/>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 xml:space="preserve">средней части бланка регистрации </w:t>
      </w:r>
      <w:r>
        <w:rPr>
          <w:rFonts w:ascii="Times New Roman" w:cs="Times New Roman" w:eastAsia="Times New Roman" w:hAnsi="Times New Roman"/>
          <w:sz w:val="26"/>
          <w:szCs w:val="26"/>
          <w:color w:val="auto"/>
        </w:rPr>
        <w:t>(рис. 3)</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расположены поля для записи</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сведений об участнике.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397510</wp:posOffset>
            </wp:positionV>
            <wp:extent cx="6311265" cy="17106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6311265" cy="1710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2"/>
          <w:szCs w:val="22"/>
          <w:i w:val="1"/>
          <w:iCs w:val="1"/>
          <w:color w:val="auto"/>
        </w:rPr>
        <w:t>Рис. 3. Сведения об участнике</w: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20" w:right="60" w:firstLine="708"/>
        <w:spacing w:after="0" w:line="263" w:lineRule="auto"/>
        <w:rPr>
          <w:sz w:val="20"/>
          <w:szCs w:val="20"/>
          <w:color w:val="auto"/>
        </w:rPr>
      </w:pPr>
      <w:r>
        <w:rPr>
          <w:rFonts w:ascii="Times New Roman" w:cs="Times New Roman" w:eastAsia="Times New Roman" w:hAnsi="Times New Roman"/>
          <w:sz w:val="26"/>
          <w:szCs w:val="26"/>
          <w:color w:val="auto"/>
        </w:rPr>
        <w:t>Поля средней части бланка регистрации заполняются участником самостоятельно (см. табл. 2).</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tbl>
      <w:tblPr>
        <w:tblLayout w:type="fixed"/>
        <w:tblInd w:w="10" w:type="dxa"/>
        <w:tblCellMar>
          <w:top w:w="0" w:type="dxa"/>
          <w:left w:w="0" w:type="dxa"/>
          <w:bottom w:w="0" w:type="dxa"/>
          <w:right w:w="0" w:type="dxa"/>
        </w:tblCellMar>
      </w:tblPr>
      <w:tr>
        <w:trPr>
          <w:trHeight w:val="371"/>
        </w:trPr>
        <w:tc>
          <w:tcPr>
            <w:tcW w:w="3380" w:type="dxa"/>
            <w:vAlign w:val="bottom"/>
            <w:tcBorders>
              <w:top w:val="single" w:sz="8" w:color="0000FF"/>
              <w:left w:val="single" w:sz="8" w:color="0000FF"/>
              <w:right w:val="single" w:sz="8" w:color="0000FF"/>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Поля, самостоятельно</w:t>
            </w:r>
          </w:p>
        </w:tc>
        <w:tc>
          <w:tcPr>
            <w:tcW w:w="6920" w:type="dxa"/>
            <w:vAlign w:val="bottom"/>
            <w:tcBorders>
              <w:top w:val="single" w:sz="8" w:color="0000FF"/>
              <w:right w:val="single" w:sz="8" w:color="0000FF"/>
            </w:tcBorders>
            <w:vMerge w:val="restart"/>
          </w:tcPr>
          <w:p>
            <w:pPr>
              <w:ind w:left="1960"/>
              <w:spacing w:after="0"/>
              <w:rPr>
                <w:sz w:val="20"/>
                <w:szCs w:val="20"/>
                <w:color w:val="auto"/>
              </w:rPr>
            </w:pPr>
            <w:r>
              <w:rPr>
                <w:rFonts w:ascii="Times New Roman" w:cs="Times New Roman" w:eastAsia="Times New Roman" w:hAnsi="Times New Roman"/>
                <w:sz w:val="26"/>
                <w:szCs w:val="26"/>
                <w:b w:val="1"/>
                <w:bCs w:val="1"/>
                <w:color w:val="auto"/>
              </w:rPr>
              <w:t>Указания по заполнению</w:t>
            </w:r>
          </w:p>
        </w:tc>
        <w:tc>
          <w:tcPr>
            <w:tcW w:w="0" w:type="dxa"/>
            <w:vAlign w:val="bottom"/>
          </w:tcPr>
          <w:p>
            <w:pPr>
              <w:spacing w:after="0"/>
              <w:rPr>
                <w:sz w:val="1"/>
                <w:szCs w:val="1"/>
                <w:color w:val="auto"/>
              </w:rPr>
            </w:pPr>
          </w:p>
        </w:tc>
      </w:tr>
      <w:tr>
        <w:trPr>
          <w:trHeight w:val="173"/>
        </w:trPr>
        <w:tc>
          <w:tcPr>
            <w:tcW w:w="3380" w:type="dxa"/>
            <w:vAlign w:val="bottom"/>
            <w:tcBorders>
              <w:left w:val="single" w:sz="8" w:color="0000FF"/>
              <w:right w:val="single" w:sz="8" w:color="0000FF"/>
            </w:tcBorders>
            <w:vMerge w:val="restart"/>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заполняемые участником</w:t>
            </w:r>
          </w:p>
        </w:tc>
        <w:tc>
          <w:tcPr>
            <w:tcW w:w="6920" w:type="dxa"/>
            <w:vAlign w:val="bottom"/>
            <w:tcBorders>
              <w:right w:val="single" w:sz="8" w:color="0000FF"/>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70"/>
        </w:trPr>
        <w:tc>
          <w:tcPr>
            <w:tcW w:w="3380" w:type="dxa"/>
            <w:vAlign w:val="bottom"/>
            <w:tcBorders>
              <w:left w:val="single" w:sz="8" w:color="0000FF"/>
              <w:right w:val="single" w:sz="8" w:color="0000FF"/>
            </w:tcBorders>
            <w:vMerge w:val="continue"/>
          </w:tcPr>
          <w:p>
            <w:pPr>
              <w:spacing w:after="0"/>
              <w:rPr>
                <w:sz w:val="14"/>
                <w:szCs w:val="14"/>
                <w:color w:val="auto"/>
              </w:rPr>
            </w:pPr>
          </w:p>
        </w:tc>
        <w:tc>
          <w:tcPr>
            <w:tcW w:w="6920" w:type="dxa"/>
            <w:vAlign w:val="bottom"/>
            <w:tcBorders>
              <w:right w:val="single" w:sz="8" w:color="0000FF"/>
            </w:tcBorders>
          </w:tcPr>
          <w:p>
            <w:pPr>
              <w:spacing w:after="0"/>
              <w:rPr>
                <w:sz w:val="14"/>
                <w:szCs w:val="14"/>
                <w:color w:val="auto"/>
              </w:rPr>
            </w:pPr>
          </w:p>
        </w:tc>
        <w:tc>
          <w:tcPr>
            <w:tcW w:w="0" w:type="dxa"/>
            <w:vAlign w:val="bottom"/>
          </w:tcPr>
          <w:p>
            <w:pPr>
              <w:spacing w:after="0"/>
              <w:rPr>
                <w:sz w:val="1"/>
                <w:szCs w:val="1"/>
                <w:color w:val="auto"/>
              </w:rPr>
            </w:pPr>
          </w:p>
        </w:tc>
      </w:tr>
      <w:tr>
        <w:trPr>
          <w:trHeight w:val="109"/>
        </w:trPr>
        <w:tc>
          <w:tcPr>
            <w:tcW w:w="3380" w:type="dxa"/>
            <w:vAlign w:val="bottom"/>
            <w:tcBorders>
              <w:left w:val="single" w:sz="8" w:color="0000FF"/>
              <w:bottom w:val="single" w:sz="8" w:color="0000FF"/>
              <w:right w:val="single" w:sz="8" w:color="0000FF"/>
            </w:tcBorders>
          </w:tcPr>
          <w:p>
            <w:pPr>
              <w:spacing w:after="0"/>
              <w:rPr>
                <w:sz w:val="9"/>
                <w:szCs w:val="9"/>
                <w:color w:val="auto"/>
              </w:rPr>
            </w:pPr>
          </w:p>
        </w:tc>
        <w:tc>
          <w:tcPr>
            <w:tcW w:w="692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r>
        <w:trPr>
          <w:trHeight w:val="344"/>
        </w:trPr>
        <w:tc>
          <w:tcPr>
            <w:tcW w:w="338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6"/>
                <w:szCs w:val="26"/>
                <w:color w:val="auto"/>
              </w:rPr>
              <w:t>Фамилия</w:t>
            </w:r>
          </w:p>
        </w:tc>
        <w:tc>
          <w:tcPr>
            <w:tcW w:w="6920" w:type="dxa"/>
            <w:vAlign w:val="bottom"/>
            <w:tcBorders>
              <w:right w:val="single" w:sz="8" w:color="0000FF"/>
            </w:tcBorders>
            <w:vMerge w:val="restart"/>
          </w:tcPr>
          <w:p>
            <w:pPr>
              <w:ind w:left="60"/>
              <w:spacing w:after="0"/>
              <w:rPr>
                <w:sz w:val="20"/>
                <w:szCs w:val="20"/>
                <w:color w:val="auto"/>
              </w:rPr>
            </w:pPr>
            <w:r>
              <w:rPr>
                <w:rFonts w:ascii="Times New Roman" w:cs="Times New Roman" w:eastAsia="Times New Roman" w:hAnsi="Times New Roman"/>
                <w:sz w:val="26"/>
                <w:szCs w:val="26"/>
                <w:color w:val="auto"/>
              </w:rPr>
              <w:t>Вносится информация из документа, удостоверяющего</w:t>
            </w:r>
          </w:p>
        </w:tc>
        <w:tc>
          <w:tcPr>
            <w:tcW w:w="0" w:type="dxa"/>
            <w:vAlign w:val="bottom"/>
          </w:tcPr>
          <w:p>
            <w:pPr>
              <w:spacing w:after="0"/>
              <w:rPr>
                <w:sz w:val="1"/>
                <w:szCs w:val="1"/>
                <w:color w:val="auto"/>
              </w:rPr>
            </w:pPr>
          </w:p>
        </w:tc>
      </w:tr>
      <w:tr>
        <w:trPr>
          <w:trHeight w:val="114"/>
        </w:trPr>
        <w:tc>
          <w:tcPr>
            <w:tcW w:w="3380" w:type="dxa"/>
            <w:vAlign w:val="bottom"/>
            <w:tcBorders>
              <w:left w:val="single" w:sz="8" w:color="0000FF"/>
              <w:bottom w:val="single" w:sz="8" w:color="0000FF"/>
              <w:right w:val="single" w:sz="8" w:color="0000FF"/>
            </w:tcBorders>
          </w:tcPr>
          <w:p>
            <w:pPr>
              <w:spacing w:after="0"/>
              <w:rPr>
                <w:sz w:val="9"/>
                <w:szCs w:val="9"/>
                <w:color w:val="auto"/>
              </w:rPr>
            </w:pPr>
          </w:p>
        </w:tc>
        <w:tc>
          <w:tcPr>
            <w:tcW w:w="6920" w:type="dxa"/>
            <w:vAlign w:val="bottom"/>
            <w:tcBorders>
              <w:right w:val="single" w:sz="8" w:color="0000FF"/>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344"/>
        </w:trPr>
        <w:tc>
          <w:tcPr>
            <w:tcW w:w="3380" w:type="dxa"/>
            <w:vAlign w:val="bottom"/>
            <w:tcBorders>
              <w:left w:val="single" w:sz="8" w:color="0000FF"/>
              <w:right w:val="single" w:sz="8" w:color="0000FF"/>
            </w:tcBorders>
          </w:tcPr>
          <w:p>
            <w:pPr>
              <w:ind w:left="80"/>
              <w:spacing w:after="0"/>
              <w:rPr>
                <w:sz w:val="20"/>
                <w:szCs w:val="20"/>
                <w:color w:val="auto"/>
              </w:rPr>
            </w:pPr>
            <w:r>
              <w:rPr>
                <w:rFonts w:ascii="Times New Roman" w:cs="Times New Roman" w:eastAsia="Times New Roman" w:hAnsi="Times New Roman"/>
                <w:sz w:val="26"/>
                <w:szCs w:val="26"/>
                <w:color w:val="auto"/>
              </w:rPr>
              <w:t>Имя</w:t>
            </w:r>
          </w:p>
        </w:tc>
        <w:tc>
          <w:tcPr>
            <w:tcW w:w="6920" w:type="dxa"/>
            <w:vAlign w:val="bottom"/>
            <w:tcBorders>
              <w:right w:val="single" w:sz="8" w:color="0000FF"/>
            </w:tcBorders>
          </w:tcPr>
          <w:p>
            <w:pPr>
              <w:ind w:left="60"/>
              <w:spacing w:after="0"/>
              <w:rPr>
                <w:sz w:val="20"/>
                <w:szCs w:val="20"/>
                <w:color w:val="auto"/>
              </w:rPr>
            </w:pPr>
            <w:r>
              <w:rPr>
                <w:rFonts w:ascii="Times New Roman" w:cs="Times New Roman" w:eastAsia="Times New Roman" w:hAnsi="Times New Roman"/>
                <w:sz w:val="26"/>
                <w:szCs w:val="26"/>
                <w:color w:val="auto"/>
              </w:rPr>
              <w:t>личность участника, в соответствии с законодательством</w:t>
            </w:r>
          </w:p>
        </w:tc>
        <w:tc>
          <w:tcPr>
            <w:tcW w:w="0" w:type="dxa"/>
            <w:vAlign w:val="bottom"/>
          </w:tcPr>
          <w:p>
            <w:pPr>
              <w:spacing w:after="0"/>
              <w:rPr>
                <w:sz w:val="1"/>
                <w:szCs w:val="1"/>
                <w:color w:val="auto"/>
              </w:rPr>
            </w:pPr>
          </w:p>
        </w:tc>
      </w:tr>
      <w:tr>
        <w:trPr>
          <w:trHeight w:val="116"/>
        </w:trPr>
        <w:tc>
          <w:tcPr>
            <w:tcW w:w="3380" w:type="dxa"/>
            <w:vAlign w:val="bottom"/>
            <w:tcBorders>
              <w:left w:val="single" w:sz="8" w:color="0000FF"/>
              <w:bottom w:val="single" w:sz="8" w:color="0000FF"/>
              <w:right w:val="single" w:sz="8" w:color="0000FF"/>
            </w:tcBorders>
          </w:tcPr>
          <w:p>
            <w:pPr>
              <w:spacing w:after="0"/>
              <w:rPr>
                <w:sz w:val="10"/>
                <w:szCs w:val="10"/>
                <w:color w:val="auto"/>
              </w:rPr>
            </w:pPr>
          </w:p>
        </w:tc>
        <w:tc>
          <w:tcPr>
            <w:tcW w:w="6920" w:type="dxa"/>
            <w:vAlign w:val="bottom"/>
            <w:tcBorders>
              <w:right w:val="single" w:sz="8" w:color="0000FF"/>
            </w:tcBorders>
            <w:vMerge w:val="restart"/>
          </w:tcPr>
          <w:p>
            <w:pPr>
              <w:ind w:left="60"/>
              <w:spacing w:after="0"/>
              <w:rPr>
                <w:sz w:val="20"/>
                <w:szCs w:val="20"/>
                <w:color w:val="auto"/>
              </w:rPr>
            </w:pPr>
            <w:r>
              <w:rPr>
                <w:rFonts w:ascii="Times New Roman" w:cs="Times New Roman" w:eastAsia="Times New Roman" w:hAnsi="Times New Roman"/>
                <w:sz w:val="26"/>
                <w:szCs w:val="26"/>
                <w:color w:val="auto"/>
              </w:rPr>
              <w:t>Российской Федерации</w:t>
            </w:r>
          </w:p>
        </w:tc>
        <w:tc>
          <w:tcPr>
            <w:tcW w:w="0" w:type="dxa"/>
            <w:vAlign w:val="bottom"/>
          </w:tcPr>
          <w:p>
            <w:pPr>
              <w:spacing w:after="0"/>
              <w:rPr>
                <w:sz w:val="1"/>
                <w:szCs w:val="1"/>
                <w:color w:val="auto"/>
              </w:rPr>
            </w:pPr>
          </w:p>
        </w:tc>
      </w:tr>
      <w:tr>
        <w:trPr>
          <w:trHeight w:val="209"/>
        </w:trPr>
        <w:tc>
          <w:tcPr>
            <w:tcW w:w="3380" w:type="dxa"/>
            <w:vAlign w:val="bottom"/>
            <w:tcBorders>
              <w:left w:val="single" w:sz="8" w:color="0000FF"/>
              <w:right w:val="single" w:sz="8" w:color="0000FF"/>
            </w:tcBorders>
            <w:vMerge w:val="restart"/>
          </w:tcPr>
          <w:p>
            <w:pPr>
              <w:ind w:left="80"/>
              <w:spacing w:after="0"/>
              <w:rPr>
                <w:sz w:val="20"/>
                <w:szCs w:val="20"/>
                <w:color w:val="auto"/>
              </w:rPr>
            </w:pPr>
            <w:r>
              <w:rPr>
                <w:rFonts w:ascii="Times New Roman" w:cs="Times New Roman" w:eastAsia="Times New Roman" w:hAnsi="Times New Roman"/>
                <w:sz w:val="26"/>
                <w:szCs w:val="26"/>
                <w:color w:val="auto"/>
              </w:rPr>
              <w:t>Отчество</w:t>
            </w:r>
          </w:p>
        </w:tc>
        <w:tc>
          <w:tcPr>
            <w:tcW w:w="6920" w:type="dxa"/>
            <w:vAlign w:val="bottom"/>
            <w:tcBorders>
              <w:right w:val="single" w:sz="8" w:color="0000FF"/>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34"/>
        </w:trPr>
        <w:tc>
          <w:tcPr>
            <w:tcW w:w="3380" w:type="dxa"/>
            <w:vAlign w:val="bottom"/>
            <w:tcBorders>
              <w:left w:val="single" w:sz="8" w:color="0000FF"/>
              <w:right w:val="single" w:sz="8" w:color="0000FF"/>
            </w:tcBorders>
            <w:vMerge w:val="continue"/>
          </w:tcPr>
          <w:p>
            <w:pPr>
              <w:spacing w:after="0"/>
              <w:rPr>
                <w:sz w:val="11"/>
                <w:szCs w:val="11"/>
                <w:color w:val="auto"/>
              </w:rPr>
            </w:pPr>
          </w:p>
        </w:tc>
        <w:tc>
          <w:tcPr>
            <w:tcW w:w="6920" w:type="dxa"/>
            <w:vAlign w:val="bottom"/>
            <w:tcBorders>
              <w:right w:val="single" w:sz="8" w:color="0000FF"/>
            </w:tcBorders>
          </w:tcPr>
          <w:p>
            <w:pPr>
              <w:spacing w:after="0"/>
              <w:rPr>
                <w:sz w:val="11"/>
                <w:szCs w:val="11"/>
                <w:color w:val="auto"/>
              </w:rPr>
            </w:pPr>
          </w:p>
        </w:tc>
        <w:tc>
          <w:tcPr>
            <w:tcW w:w="0" w:type="dxa"/>
            <w:vAlign w:val="bottom"/>
          </w:tcPr>
          <w:p>
            <w:pPr>
              <w:spacing w:after="0"/>
              <w:rPr>
                <w:sz w:val="1"/>
                <w:szCs w:val="1"/>
                <w:color w:val="auto"/>
              </w:rPr>
            </w:pPr>
          </w:p>
        </w:tc>
      </w:tr>
      <w:tr>
        <w:trPr>
          <w:trHeight w:val="114"/>
        </w:trPr>
        <w:tc>
          <w:tcPr>
            <w:tcW w:w="3380" w:type="dxa"/>
            <w:vAlign w:val="bottom"/>
            <w:tcBorders>
              <w:left w:val="single" w:sz="8" w:color="0000FF"/>
              <w:bottom w:val="single" w:sz="8" w:color="0000FF"/>
              <w:right w:val="single" w:sz="8" w:color="0000FF"/>
            </w:tcBorders>
          </w:tcPr>
          <w:p>
            <w:pPr>
              <w:spacing w:after="0"/>
              <w:rPr>
                <w:sz w:val="9"/>
                <w:szCs w:val="9"/>
                <w:color w:val="auto"/>
              </w:rPr>
            </w:pPr>
          </w:p>
        </w:tc>
        <w:tc>
          <w:tcPr>
            <w:tcW w:w="6920" w:type="dxa"/>
            <w:vAlign w:val="bottom"/>
            <w:tcBorders>
              <w:bottom w:val="single" w:sz="8" w:color="0000FF"/>
              <w:right w:val="single" w:sz="8" w:color="0000FF"/>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189" w:lineRule="exact"/>
        <w:rPr>
          <w:sz w:val="20"/>
          <w:szCs w:val="20"/>
          <w:color w:val="auto"/>
        </w:rPr>
      </w:pPr>
    </w:p>
    <w:p>
      <w:pPr>
        <w:jc w:val="right"/>
        <w:ind w:right="60"/>
        <w:spacing w:after="0"/>
        <w:rPr>
          <w:sz w:val="20"/>
          <w:szCs w:val="20"/>
          <w:color w:val="auto"/>
        </w:rPr>
      </w:pPr>
      <w:r>
        <w:rPr>
          <w:rFonts w:ascii="Calibri" w:cs="Calibri" w:eastAsia="Calibri" w:hAnsi="Calibri"/>
          <w:sz w:val="22"/>
          <w:szCs w:val="22"/>
          <w:color w:val="auto"/>
        </w:rPr>
        <w:t>6</w:t>
      </w:r>
    </w:p>
    <w:p>
      <w:pPr>
        <w:sectPr>
          <w:pgSz w:w="11900" w:h="16838" w:orient="portrait"/>
          <w:cols w:equalWidth="0" w:num="1">
            <w:col w:w="10280"/>
          </w:cols>
          <w:pgMar w:left="1120" w:top="1112" w:right="506" w:bottom="418" w:gutter="0" w:footer="0" w:header="0"/>
        </w:sectPr>
      </w:pPr>
    </w:p>
    <w:p>
      <w:pPr>
        <w:ind w:left="367"/>
        <w:spacing w:after="0"/>
        <w:rPr>
          <w:sz w:val="20"/>
          <w:szCs w:val="20"/>
          <w:color w:val="auto"/>
        </w:rPr>
      </w:pPr>
      <w:r>
        <w:rPr>
          <w:rFonts w:ascii="Times New Roman" w:cs="Times New Roman" w:eastAsia="Times New Roman" w:hAnsi="Times New Roman"/>
          <w:sz w:val="26"/>
          <w:szCs w:val="26"/>
          <w:b w:val="1"/>
          <w:bCs w:val="1"/>
          <w:color w:val="auto"/>
        </w:rPr>
        <mc:AlternateContent>
          <mc:Choice Requires="wps">
            <w:drawing>
              <wp:anchor simplePos="0" relativeHeight="251657728" behindDoc="1" locked="0" layoutInCell="0" allowOverlap="1">
                <wp:simplePos x="0" y="0"/>
                <wp:positionH relativeFrom="page">
                  <wp:posOffset>7239000</wp:posOffset>
                </wp:positionH>
                <wp:positionV relativeFrom="page">
                  <wp:posOffset>718820</wp:posOffset>
                </wp:positionV>
                <wp:extent cx="0" cy="231838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18385"/>
                        </a:xfrm>
                        <a:prstGeom prst="line">
                          <a:avLst/>
                        </a:prstGeom>
                        <a:solidFill>
                          <a:srgbClr val="FFFFFF"/>
                        </a:solidFill>
                        <a:ln w="9144">
                          <a:solidFill>
                            <a:srgbClr val="0000FF"/>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0pt,56.6pt" to="570pt,239.15pt" o:allowincell="f" strokecolor="#0000FF"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714375</wp:posOffset>
                </wp:positionH>
                <wp:positionV relativeFrom="page">
                  <wp:posOffset>723265</wp:posOffset>
                </wp:positionV>
                <wp:extent cx="652907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29070" cy="4763"/>
                        </a:xfrm>
                        <a:prstGeom prst="line">
                          <a:avLst/>
                        </a:prstGeom>
                        <a:solidFill>
                          <a:srgbClr val="FFFFFF"/>
                        </a:solidFill>
                        <a:ln w="9144">
                          <a:solidFill>
                            <a:srgbClr val="0000FF"/>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5pt,56.95pt" to="570.35pt,56.95pt" o:allowincell="f" strokecolor="#0000FF"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714375</wp:posOffset>
                </wp:positionH>
                <wp:positionV relativeFrom="page">
                  <wp:posOffset>1246505</wp:posOffset>
                </wp:positionV>
                <wp:extent cx="652907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29070" cy="4763"/>
                        </a:xfrm>
                        <a:prstGeom prst="line">
                          <a:avLst/>
                        </a:prstGeom>
                        <a:solidFill>
                          <a:srgbClr val="FFFFFF"/>
                        </a:solidFill>
                        <a:ln w="9143">
                          <a:solidFill>
                            <a:srgbClr val="0000FF"/>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5pt,98.15pt" to="570.35pt,98.15pt" o:allowincell="f" strokecolor="#0000FF" strokeweight="0.7199pt">
                <w10:wrap anchorx="page" anchory="page"/>
              </v:line>
            </w:pict>
          </mc:Fallback>
        </mc:AlternateContent>
        <mc:AlternateContent>
          <mc:Choice Requires="wps">
            <w:drawing>
              <wp:anchor simplePos="0" relativeHeight="251657728" behindDoc="1" locked="0" layoutInCell="0" allowOverlap="1">
                <wp:simplePos x="0" y="0"/>
                <wp:positionH relativeFrom="page">
                  <wp:posOffset>2854960</wp:posOffset>
                </wp:positionH>
                <wp:positionV relativeFrom="page">
                  <wp:posOffset>718820</wp:posOffset>
                </wp:positionV>
                <wp:extent cx="0" cy="53213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32130"/>
                        </a:xfrm>
                        <a:prstGeom prst="line">
                          <a:avLst/>
                        </a:prstGeom>
                        <a:solidFill>
                          <a:srgbClr val="FFFFFF"/>
                        </a:solidFill>
                        <a:ln w="9144">
                          <a:solidFill>
                            <a:srgbClr val="0000FF"/>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24.8pt,56.6pt" to="224.8pt,98.5pt" o:allowincell="f" strokecolor="#0000FF"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714375</wp:posOffset>
                </wp:positionH>
                <wp:positionV relativeFrom="page">
                  <wp:posOffset>1551305</wp:posOffset>
                </wp:positionV>
                <wp:extent cx="652907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29070" cy="4763"/>
                        </a:xfrm>
                        <a:prstGeom prst="line">
                          <a:avLst/>
                        </a:prstGeom>
                        <a:solidFill>
                          <a:srgbClr val="FFFFFF"/>
                        </a:solidFill>
                        <a:ln w="9143">
                          <a:solidFill>
                            <a:srgbClr val="0000FF"/>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5pt,122.15pt" to="570.35pt,122.15pt" o:allowincell="f" strokecolor="#0000FF" strokeweight="0.7199pt">
                <w10:wrap anchorx="page" anchory="page"/>
              </v:line>
            </w:pict>
          </mc:Fallback>
        </mc:AlternateContent>
        <mc:AlternateContent>
          <mc:Choice Requires="wps">
            <w:drawing>
              <wp:anchor simplePos="0" relativeHeight="251657728" behindDoc="1" locked="0" layoutInCell="0" allowOverlap="1">
                <wp:simplePos x="0" y="0"/>
                <wp:positionH relativeFrom="page">
                  <wp:posOffset>714375</wp:posOffset>
                </wp:positionH>
                <wp:positionV relativeFrom="page">
                  <wp:posOffset>2291715</wp:posOffset>
                </wp:positionV>
                <wp:extent cx="652907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29070" cy="4763"/>
                        </a:xfrm>
                        <a:prstGeom prst="line">
                          <a:avLst/>
                        </a:prstGeom>
                        <a:solidFill>
                          <a:srgbClr val="FFFFFF"/>
                        </a:solidFill>
                        <a:ln w="9144">
                          <a:solidFill>
                            <a:srgbClr val="0000FF"/>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25pt,180.45pt" to="570.35pt,180.45pt" o:allowincell="f" strokecolor="#0000FF" strokeweight="0.72pt">
                <w10:wrap anchorx="page" anchory="page"/>
              </v:line>
            </w:pict>
          </mc:Fallback>
        </mc:AlternateContent>
        <mc:AlternateContent>
          <mc:Choice Requires="wps">
            <w:drawing>
              <wp:anchor simplePos="0" relativeHeight="251657728" behindDoc="1" locked="0" layoutInCell="0" allowOverlap="1">
                <wp:simplePos x="0" y="0"/>
                <wp:positionH relativeFrom="page">
                  <wp:posOffset>718820</wp:posOffset>
                </wp:positionH>
                <wp:positionV relativeFrom="page">
                  <wp:posOffset>718820</wp:posOffset>
                </wp:positionV>
                <wp:extent cx="0" cy="2318385"/>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18385"/>
                        </a:xfrm>
                        <a:prstGeom prst="line">
                          <a:avLst/>
                        </a:prstGeom>
                        <a:solidFill>
                          <a:srgbClr val="FFFFFF"/>
                        </a:solidFill>
                        <a:ln w="9144">
                          <a:solidFill>
                            <a:srgbClr val="0000FF"/>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6.6pt,56.6pt" to="56.6pt,239.15pt" o:allowincell="f" strokecolor="#0000FF" strokeweight="0.72pt">
                <w10:wrap anchorx="page" anchory="page"/>
              </v:line>
            </w:pict>
          </mc:Fallback>
        </mc:AlternateContent>
        <w:t>Поля, самостоятельно</w:t>
      </w:r>
    </w:p>
    <w:p>
      <w:pPr>
        <w:ind w:left="5327"/>
        <w:spacing w:after="0" w:line="189" w:lineRule="auto"/>
        <w:rPr>
          <w:sz w:val="20"/>
          <w:szCs w:val="20"/>
          <w:color w:val="auto"/>
        </w:rPr>
      </w:pPr>
      <w:r>
        <w:rPr>
          <w:rFonts w:ascii="Times New Roman" w:cs="Times New Roman" w:eastAsia="Times New Roman" w:hAnsi="Times New Roman"/>
          <w:sz w:val="19"/>
          <w:szCs w:val="19"/>
          <w:b w:val="1"/>
          <w:bCs w:val="1"/>
          <w:color w:val="auto"/>
        </w:rPr>
        <w:t>Указания по заполнению</w:t>
      </w:r>
    </w:p>
    <w:p>
      <w:pPr>
        <w:ind w:left="167"/>
        <w:spacing w:after="0" w:line="220" w:lineRule="auto"/>
        <w:rPr>
          <w:sz w:val="20"/>
          <w:szCs w:val="20"/>
          <w:color w:val="auto"/>
        </w:rPr>
      </w:pPr>
      <w:r>
        <w:rPr>
          <w:rFonts w:ascii="Times New Roman" w:cs="Times New Roman" w:eastAsia="Times New Roman" w:hAnsi="Times New Roman"/>
          <w:sz w:val="26"/>
          <w:szCs w:val="26"/>
          <w:b w:val="1"/>
          <w:bCs w:val="1"/>
          <w:color w:val="auto"/>
        </w:rPr>
        <w:t>заполняемые участником</w:t>
      </w:r>
    </w:p>
    <w:p>
      <w:pPr>
        <w:spacing w:after="0" w:line="175" w:lineRule="exact"/>
        <w:rPr>
          <w:sz w:val="20"/>
          <w:szCs w:val="20"/>
          <w:color w:val="auto"/>
        </w:rPr>
      </w:pPr>
    </w:p>
    <w:p>
      <w:pPr>
        <w:ind w:left="67"/>
        <w:spacing w:after="0"/>
        <w:rPr>
          <w:sz w:val="20"/>
          <w:szCs w:val="20"/>
          <w:color w:val="auto"/>
        </w:rPr>
      </w:pPr>
      <w:r>
        <w:rPr>
          <w:rFonts w:ascii="Times New Roman" w:cs="Times New Roman" w:eastAsia="Times New Roman" w:hAnsi="Times New Roman"/>
          <w:sz w:val="26"/>
          <w:szCs w:val="26"/>
          <w:color w:val="auto"/>
        </w:rPr>
        <w:t>Документ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2135505</wp:posOffset>
                </wp:positionH>
                <wp:positionV relativeFrom="paragraph">
                  <wp:posOffset>72390</wp:posOffset>
                </wp:positionV>
                <wp:extent cx="0" cy="1490345"/>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490345"/>
                        </a:xfrm>
                        <a:prstGeom prst="line">
                          <a:avLst/>
                        </a:prstGeom>
                        <a:solidFill>
                          <a:srgbClr val="FFFFFF"/>
                        </a:solidFill>
                        <a:ln w="9144">
                          <a:solidFill>
                            <a:srgbClr val="0000FF"/>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15pt,5.7pt" to="168.15pt,123.05pt" o:allowincell="f" strokecolor="#0000FF" strokeweight="0.72pt"/>
            </w:pict>
          </mc:Fallback>
        </mc:AlternateContent>
      </w:r>
    </w:p>
    <w:p>
      <w:pPr>
        <w:spacing w:after="0" w:line="159" w:lineRule="exact"/>
        <w:rPr>
          <w:sz w:val="20"/>
          <w:szCs w:val="20"/>
          <w:color w:val="auto"/>
        </w:rPr>
      </w:pPr>
    </w:p>
    <w:p>
      <w:pPr>
        <w:ind w:left="3427"/>
        <w:spacing w:after="0"/>
        <w:rPr>
          <w:sz w:val="20"/>
          <w:szCs w:val="20"/>
          <w:color w:val="auto"/>
        </w:rPr>
      </w:pPr>
      <w:r>
        <w:rPr>
          <w:rFonts w:ascii="Times New Roman" w:cs="Times New Roman" w:eastAsia="Times New Roman" w:hAnsi="Times New Roman"/>
          <w:sz w:val="26"/>
          <w:szCs w:val="26"/>
          <w:color w:val="auto"/>
        </w:rPr>
        <w:t>Буквенные и цифровые значения указать строго в</w:t>
      </w:r>
    </w:p>
    <w:p>
      <w:pPr>
        <w:spacing w:after="0" w:line="59" w:lineRule="exact"/>
        <w:rPr>
          <w:sz w:val="20"/>
          <w:szCs w:val="20"/>
          <w:color w:val="auto"/>
        </w:rPr>
      </w:pPr>
    </w:p>
    <w:p>
      <w:pPr>
        <w:ind w:left="3427" w:right="1100" w:hanging="3359"/>
        <w:spacing w:after="0" w:line="265" w:lineRule="auto"/>
        <w:tabs>
          <w:tab w:leader="none" w:pos="3407" w:val="left"/>
        </w:tabs>
        <w:rPr>
          <w:sz w:val="20"/>
          <w:szCs w:val="20"/>
          <w:color w:val="auto"/>
        </w:rPr>
      </w:pPr>
      <w:r>
        <w:rPr>
          <w:rFonts w:ascii="Times New Roman" w:cs="Times New Roman" w:eastAsia="Times New Roman" w:hAnsi="Times New Roman"/>
          <w:sz w:val="26"/>
          <w:szCs w:val="26"/>
          <w:color w:val="auto"/>
        </w:rPr>
        <w:t>Серия</w:t>
      </w:r>
      <w:r>
        <w:rPr>
          <w:sz w:val="20"/>
          <w:szCs w:val="20"/>
          <w:color w:val="auto"/>
        </w:rPr>
        <w:tab/>
      </w:r>
      <w:r>
        <w:rPr>
          <w:rFonts w:ascii="Times New Roman" w:cs="Times New Roman" w:eastAsia="Times New Roman" w:hAnsi="Times New Roman"/>
          <w:sz w:val="26"/>
          <w:szCs w:val="26"/>
          <w:color w:val="auto"/>
        </w:rPr>
        <w:t>соответствии с данными, указанными в документе, удостоверяющем личность</w:t>
      </w:r>
    </w:p>
    <w:p>
      <w:pPr>
        <w:spacing w:after="0" w:line="148" w:lineRule="exact"/>
        <w:rPr>
          <w:sz w:val="20"/>
          <w:szCs w:val="20"/>
          <w:color w:val="auto"/>
        </w:rPr>
      </w:pPr>
    </w:p>
    <w:p>
      <w:pPr>
        <w:ind w:left="3427"/>
        <w:spacing w:after="0"/>
        <w:rPr>
          <w:sz w:val="20"/>
          <w:szCs w:val="20"/>
          <w:color w:val="auto"/>
        </w:rPr>
      </w:pPr>
      <w:r>
        <w:rPr>
          <w:rFonts w:ascii="Times New Roman" w:cs="Times New Roman" w:eastAsia="Times New Roman" w:hAnsi="Times New Roman"/>
          <w:sz w:val="26"/>
          <w:szCs w:val="26"/>
          <w:color w:val="auto"/>
        </w:rPr>
        <w:t>Буквенные и цифровые значения указать строго в</w:t>
      </w:r>
    </w:p>
    <w:p>
      <w:pPr>
        <w:spacing w:after="0" w:line="59" w:lineRule="exact"/>
        <w:rPr>
          <w:sz w:val="20"/>
          <w:szCs w:val="20"/>
          <w:color w:val="auto"/>
        </w:rPr>
      </w:pPr>
    </w:p>
    <w:p>
      <w:pPr>
        <w:ind w:left="3427" w:right="1100" w:hanging="3359"/>
        <w:spacing w:after="0" w:line="265" w:lineRule="auto"/>
        <w:tabs>
          <w:tab w:leader="none" w:pos="3407" w:val="left"/>
        </w:tabs>
        <w:rPr>
          <w:sz w:val="20"/>
          <w:szCs w:val="20"/>
          <w:color w:val="auto"/>
        </w:rPr>
      </w:pPr>
      <w:r>
        <w:rPr>
          <w:rFonts w:ascii="Times New Roman" w:cs="Times New Roman" w:eastAsia="Times New Roman" w:hAnsi="Times New Roman"/>
          <w:sz w:val="26"/>
          <w:szCs w:val="26"/>
          <w:color w:val="auto"/>
        </w:rPr>
        <w:t>Номер</w:t>
      </w:r>
      <w:r>
        <w:rPr>
          <w:sz w:val="20"/>
          <w:szCs w:val="20"/>
          <w:color w:val="auto"/>
        </w:rPr>
        <w:tab/>
      </w:r>
      <w:r>
        <w:rPr>
          <w:rFonts w:ascii="Times New Roman" w:cs="Times New Roman" w:eastAsia="Times New Roman" w:hAnsi="Times New Roman"/>
          <w:sz w:val="26"/>
          <w:szCs w:val="26"/>
          <w:color w:val="auto"/>
        </w:rPr>
        <w:t>соответствии с данными, указанными в документе, удостоверяющем личность</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57150</wp:posOffset>
                </wp:positionV>
                <wp:extent cx="652843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28435" cy="4763"/>
                        </a:xfrm>
                        <a:prstGeom prst="line">
                          <a:avLst/>
                        </a:prstGeom>
                        <a:solidFill>
                          <a:srgbClr val="FFFFFF"/>
                        </a:solidFill>
                        <a:ln w="9144">
                          <a:solidFill>
                            <a:srgbClr val="0000FF"/>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4.5pt" to="513.7pt,4.5pt" o:allowincell="f" strokecolor="#0000FF" strokeweight="0.72pt"/>
            </w:pict>
          </mc:Fallback>
        </mc:AlternateContent>
      </w:r>
    </w:p>
    <w:p>
      <w:pPr>
        <w:spacing w:after="0" w:line="349"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i w:val="1"/>
          <w:iCs w:val="1"/>
          <w:color w:val="auto"/>
        </w:rPr>
        <w:t>Таблица 2. Указания по заполнению полей «Сведения об участнике»</w:t>
      </w:r>
    </w:p>
    <w:p>
      <w:pPr>
        <w:spacing w:after="0" w:line="334" w:lineRule="exact"/>
        <w:rPr>
          <w:sz w:val="20"/>
          <w:szCs w:val="20"/>
          <w:color w:val="auto"/>
        </w:rPr>
      </w:pPr>
    </w:p>
    <w:p>
      <w:pPr>
        <w:jc w:val="both"/>
        <w:ind w:left="7" w:firstLine="701"/>
        <w:spacing w:after="0" w:line="268" w:lineRule="auto"/>
        <w:tabs>
          <w:tab w:leader="none" w:pos="958" w:val="left"/>
        </w:tabs>
        <w:numPr>
          <w:ilvl w:val="0"/>
          <w:numId w:val="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478790</wp:posOffset>
            </wp:positionH>
            <wp:positionV relativeFrom="paragraph">
              <wp:posOffset>192405</wp:posOffset>
            </wp:positionV>
            <wp:extent cx="5521325" cy="1415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extLst>
                    </a:blip>
                    <a:srcRect/>
                    <a:stretch>
                      <a:fillRect/>
                    </a:stretch>
                  </pic:blipFill>
                  <pic:spPr bwMode="auto">
                    <a:xfrm>
                      <a:off x="0" y="0"/>
                      <a:ext cx="5521325" cy="1415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i w:val="1"/>
          <w:iCs w:val="1"/>
          <w:color w:val="auto"/>
        </w:rPr>
        <w:t>Рис. 4. Краткая инструкция по заполнению бланков</w:t>
      </w:r>
    </w:p>
    <w:p>
      <w:pPr>
        <w:spacing w:after="0" w:line="200" w:lineRule="exact"/>
        <w:rPr>
          <w:sz w:val="20"/>
          <w:szCs w:val="20"/>
          <w:color w:val="auto"/>
        </w:rPr>
      </w:pPr>
    </w:p>
    <w:p>
      <w:pPr>
        <w:spacing w:after="0" w:line="325" w:lineRule="exact"/>
        <w:rPr>
          <w:sz w:val="20"/>
          <w:szCs w:val="20"/>
          <w:color w:val="auto"/>
        </w:rPr>
      </w:pPr>
    </w:p>
    <w:p>
      <w:pPr>
        <w:ind w:left="987" w:hanging="279"/>
        <w:spacing w:after="0"/>
        <w:tabs>
          <w:tab w:leader="none" w:pos="987" w:val="left"/>
        </w:tabs>
        <w:numPr>
          <w:ilvl w:val="0"/>
          <w:numId w:val="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Заполнение бланков записи</w:t>
      </w:r>
    </w:p>
    <w:p>
      <w:pPr>
        <w:spacing w:after="0" w:line="56" w:lineRule="exact"/>
        <w:rPr>
          <w:sz w:val="20"/>
          <w:szCs w:val="20"/>
          <w:color w:val="auto"/>
        </w:rPr>
      </w:pPr>
    </w:p>
    <w:p>
      <w:pPr>
        <w:jc w:val="both"/>
        <w:ind w:left="7" w:firstLine="708"/>
        <w:spacing w:after="0" w:line="269" w:lineRule="auto"/>
        <w:rPr>
          <w:sz w:val="20"/>
          <w:szCs w:val="20"/>
          <w:color w:val="auto"/>
        </w:rPr>
      </w:pPr>
      <w:r>
        <w:rPr>
          <w:rFonts w:ascii="Times New Roman" w:cs="Times New Roman" w:eastAsia="Times New Roman" w:hAnsi="Times New Roman"/>
          <w:sz w:val="26"/>
          <w:szCs w:val="26"/>
          <w:color w:val="auto"/>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p>
    <w:p>
      <w:pPr>
        <w:spacing w:after="0" w:line="12"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6"/>
          <w:szCs w:val="26"/>
          <w:color w:val="auto"/>
        </w:rPr>
        <w:t>Возможны два варианта печати бланков записи: односторонний и двусторонний.</w:t>
      </w:r>
    </w:p>
    <w:p>
      <w:pPr>
        <w:spacing w:after="0" w:line="59" w:lineRule="exact"/>
        <w:rPr>
          <w:sz w:val="20"/>
          <w:szCs w:val="20"/>
          <w:color w:val="auto"/>
        </w:rPr>
      </w:pPr>
    </w:p>
    <w:p>
      <w:pPr>
        <w:jc w:val="both"/>
        <w:ind w:left="7" w:hanging="7"/>
        <w:spacing w:after="0" w:line="269" w:lineRule="auto"/>
        <w:tabs>
          <w:tab w:leader="none" w:pos="245" w:val="left"/>
        </w:tabs>
        <w:numPr>
          <w:ilvl w:val="0"/>
          <w:numId w:val="1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pPr>
        <w:spacing w:after="0" w:line="26" w:lineRule="exact"/>
        <w:rPr>
          <w:rFonts w:ascii="Times New Roman" w:cs="Times New Roman" w:eastAsia="Times New Roman" w:hAnsi="Times New Roman"/>
          <w:sz w:val="26"/>
          <w:szCs w:val="26"/>
          <w:color w:val="auto"/>
        </w:rPr>
      </w:pPr>
    </w:p>
    <w:p>
      <w:pPr>
        <w:ind w:left="7" w:firstLine="708"/>
        <w:spacing w:after="0" w:line="263" w:lineRule="auto"/>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pPr>
        <w:spacing w:after="0" w:line="16" w:lineRule="exact"/>
        <w:rPr>
          <w:rFonts w:ascii="Times New Roman" w:cs="Times New Roman" w:eastAsia="Times New Roman" w:hAnsi="Times New Roman"/>
          <w:sz w:val="26"/>
          <w:szCs w:val="26"/>
          <w:color w:val="auto"/>
        </w:rPr>
      </w:pPr>
    </w:p>
    <w:p>
      <w:pPr>
        <w:ind w:left="947" w:hanging="239"/>
        <w:spacing w:after="0"/>
        <w:tabs>
          <w:tab w:leader="none" w:pos="947" w:val="left"/>
        </w:tabs>
        <w:numPr>
          <w:ilvl w:val="1"/>
          <w:numId w:val="1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верхней части бланка записи (рис. 5) расположены:</w:t>
      </w:r>
    </w:p>
    <w:p>
      <w:pPr>
        <w:spacing w:after="0" w:line="62" w:lineRule="exact"/>
        <w:rPr>
          <w:sz w:val="20"/>
          <w:szCs w:val="20"/>
          <w:color w:val="auto"/>
        </w:rPr>
      </w:pPr>
    </w:p>
    <w:p>
      <w:pPr>
        <w:ind w:left="707" w:right="4360"/>
        <w:spacing w:after="0" w:line="263" w:lineRule="auto"/>
        <w:rPr>
          <w:sz w:val="20"/>
          <w:szCs w:val="20"/>
          <w:color w:val="auto"/>
        </w:rPr>
      </w:pPr>
      <w:r>
        <w:rPr>
          <w:rFonts w:ascii="Times New Roman" w:cs="Times New Roman" w:eastAsia="Times New Roman" w:hAnsi="Times New Roman"/>
          <w:sz w:val="26"/>
          <w:szCs w:val="26"/>
          <w:color w:val="auto"/>
        </w:rPr>
        <w:t>вертикальный и горизонтальный штрих-коды; поля для заполнения участником;</w:t>
      </w:r>
    </w:p>
    <w:p>
      <w:pPr>
        <w:spacing w:after="0" w:line="200" w:lineRule="exact"/>
        <w:rPr>
          <w:sz w:val="20"/>
          <w:szCs w:val="20"/>
          <w:color w:val="auto"/>
        </w:rPr>
      </w:pPr>
    </w:p>
    <w:p>
      <w:pPr>
        <w:spacing w:after="0" w:line="35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7</w:t>
      </w:r>
    </w:p>
    <w:p>
      <w:pPr>
        <w:sectPr>
          <w:pgSz w:w="11900" w:h="16838" w:orient="portrait"/>
          <w:cols w:equalWidth="0" w:num="1">
            <w:col w:w="10207"/>
          </w:cols>
          <w:pgMar w:left="1133" w:top="1103" w:right="566" w:bottom="418" w:gutter="0" w:footer="0" w:header="0"/>
        </w:sectPr>
      </w:pPr>
    </w:p>
    <w:p>
      <w:pPr>
        <w:jc w:val="both"/>
        <w:ind w:firstLine="708"/>
        <w:spacing w:after="0" w:line="265" w:lineRule="auto"/>
        <w:rPr>
          <w:sz w:val="20"/>
          <w:szCs w:val="20"/>
          <w:color w:val="auto"/>
        </w:rPr>
      </w:pPr>
      <w:r>
        <w:rPr>
          <w:rFonts w:ascii="Times New Roman" w:cs="Times New Roman" w:eastAsia="Times New Roman" w:hAnsi="Times New Roman"/>
          <w:sz w:val="26"/>
          <w:szCs w:val="26"/>
          <w:color w:val="auto"/>
        </w:rPr>
        <w:t>поле «Лист №» заполняется членом комиссии по проведению итогового сочинения (изложения) в случае выдачи участнику дополнительного бланка записи.</w:t>
      </w:r>
    </w:p>
    <w:p>
      <w:pPr>
        <w:spacing w:after="0" w:line="29" w:lineRule="exact"/>
        <w:rPr>
          <w:sz w:val="20"/>
          <w:szCs w:val="20"/>
          <w:color w:val="auto"/>
        </w:rPr>
      </w:pPr>
    </w:p>
    <w:p>
      <w:pPr>
        <w:jc w:val="both"/>
        <w:ind w:firstLine="708"/>
        <w:spacing w:after="0" w:line="272" w:lineRule="auto"/>
        <w:rPr>
          <w:sz w:val="20"/>
          <w:szCs w:val="20"/>
          <w:color w:val="auto"/>
        </w:rPr>
      </w:pPr>
      <w:r>
        <w:rPr>
          <w:rFonts w:ascii="Times New Roman" w:cs="Times New Roman" w:eastAsia="Times New Roman" w:hAnsi="Times New Roman"/>
          <w:sz w:val="26"/>
          <w:szCs w:val="26"/>
          <w:color w:val="auto"/>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wp:posOffset>
            </wp:positionV>
            <wp:extent cx="6329045" cy="74422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extLst>
                    </a:blip>
                    <a:srcRect/>
                    <a:stretch>
                      <a:fillRect/>
                    </a:stretch>
                  </pic:blipFill>
                  <pic:spPr bwMode="auto">
                    <a:xfrm>
                      <a:off x="0" y="0"/>
                      <a:ext cx="6329045" cy="7442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Рис. 5. Лицевая сторона двустороннего бланка записи</w:t>
      </w:r>
    </w:p>
    <w:p>
      <w:pPr>
        <w:spacing w:after="0" w:line="7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8</w:t>
      </w:r>
    </w:p>
    <w:p>
      <w:pPr>
        <w:sectPr>
          <w:pgSz w:w="11900" w:h="16838" w:orient="portrait"/>
          <w:cols w:equalWidth="0" w:num="1">
            <w:col w:w="10200"/>
          </w:cols>
          <w:pgMar w:left="1140" w:top="1137" w:right="566" w:bottom="418"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720090</wp:posOffset>
            </wp:positionV>
            <wp:extent cx="6283325" cy="83324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283325" cy="8332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2080"/>
        <w:spacing w:after="0"/>
        <w:rPr>
          <w:sz w:val="20"/>
          <w:szCs w:val="20"/>
          <w:color w:val="auto"/>
        </w:rPr>
      </w:pPr>
      <w:r>
        <w:rPr>
          <w:rFonts w:ascii="Times New Roman" w:cs="Times New Roman" w:eastAsia="Times New Roman" w:hAnsi="Times New Roman"/>
          <w:sz w:val="22"/>
          <w:szCs w:val="22"/>
          <w:i w:val="1"/>
          <w:iCs w:val="1"/>
          <w:color w:val="auto"/>
        </w:rPr>
        <w:t>Рис. 6. Оборотная сторона двустороннего бланка записи</w:t>
      </w: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9</w:t>
      </w:r>
    </w:p>
    <w:p>
      <w:pPr>
        <w:sectPr>
          <w:pgSz w:w="11900" w:h="16838" w:orient="portrait"/>
          <w:cols w:equalWidth="0" w:num="1">
            <w:col w:w="9900"/>
          </w:cols>
          <w:pgMar w:left="1440" w:top="1440" w:right="566" w:bottom="418" w:gutter="0" w:footer="0" w:header="0"/>
        </w:sectPr>
      </w:pPr>
    </w:p>
    <w:p>
      <w:pPr>
        <w:jc w:val="both"/>
        <w:ind w:firstLine="701"/>
        <w:spacing w:after="0" w:line="272" w:lineRule="auto"/>
        <w:tabs>
          <w:tab w:leader="none" w:pos="1011" w:val="left"/>
        </w:tabs>
        <w:numPr>
          <w:ilvl w:val="0"/>
          <w:numId w:val="1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pPr>
        <w:spacing w:after="0" w:line="22" w:lineRule="exact"/>
        <w:rPr>
          <w:rFonts w:ascii="Times New Roman" w:cs="Times New Roman" w:eastAsia="Times New Roman" w:hAnsi="Times New Roman"/>
          <w:sz w:val="26"/>
          <w:szCs w:val="26"/>
          <w:color w:val="auto"/>
        </w:rPr>
      </w:pPr>
    </w:p>
    <w:p>
      <w:pPr>
        <w:ind w:firstLine="708"/>
        <w:spacing w:after="0" w:line="263" w:lineRule="auto"/>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Для удобства все страницы бланка записи пронумерованы и разлинованы пунктирными линиями.</w:t>
      </w:r>
    </w:p>
    <w:p>
      <w:pPr>
        <w:spacing w:after="0" w:line="31" w:lineRule="exact"/>
        <w:rPr>
          <w:rFonts w:ascii="Times New Roman" w:cs="Times New Roman" w:eastAsia="Times New Roman" w:hAnsi="Times New Roman"/>
          <w:sz w:val="26"/>
          <w:szCs w:val="26"/>
          <w:color w:val="auto"/>
        </w:rPr>
      </w:pPr>
    </w:p>
    <w:p>
      <w:pPr>
        <w:jc w:val="both"/>
        <w:ind w:firstLine="708"/>
        <w:spacing w:after="0" w:line="274" w:lineRule="auto"/>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 в случае двусторонней печати бланка) не осталось места. 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может продолжить записи на дополнительном бланке записи.</w:t>
      </w:r>
    </w:p>
    <w:p>
      <w:pPr>
        <w:spacing w:after="0" w:line="20" w:lineRule="exact"/>
        <w:rPr>
          <w:rFonts w:ascii="Times New Roman" w:cs="Times New Roman" w:eastAsia="Times New Roman" w:hAnsi="Times New Roman"/>
          <w:sz w:val="26"/>
          <w:szCs w:val="26"/>
          <w:color w:val="auto"/>
        </w:rPr>
      </w:pPr>
    </w:p>
    <w:p>
      <w:pPr>
        <w:ind w:firstLine="708"/>
        <w:spacing w:after="0" w:line="263" w:lineRule="auto"/>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9980"/>
        <w:spacing w:after="0"/>
        <w:rPr>
          <w:sz w:val="20"/>
          <w:szCs w:val="20"/>
          <w:color w:val="auto"/>
        </w:rPr>
      </w:pPr>
      <w:r>
        <w:rPr>
          <w:rFonts w:ascii="Calibri" w:cs="Calibri" w:eastAsia="Calibri" w:hAnsi="Calibri"/>
          <w:sz w:val="21"/>
          <w:szCs w:val="21"/>
          <w:color w:val="auto"/>
        </w:rPr>
        <w:t>10</w:t>
      </w:r>
    </w:p>
    <w:p>
      <w:pPr>
        <w:sectPr>
          <w:pgSz w:w="11900" w:h="16838" w:orient="portrait"/>
          <w:cols w:equalWidth="0" w:num="1">
            <w:col w:w="10200"/>
          </w:cols>
          <w:pgMar w:left="1140" w:top="1137" w:right="566" w:bottom="418"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945515</wp:posOffset>
            </wp:positionH>
            <wp:positionV relativeFrom="page">
              <wp:posOffset>720090</wp:posOffset>
            </wp:positionV>
            <wp:extent cx="6016625" cy="85826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016625" cy="8582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2"/>
          <w:szCs w:val="22"/>
          <w:i w:val="1"/>
          <w:iCs w:val="1"/>
          <w:color w:val="auto"/>
        </w:rPr>
        <w:t>Рис. 7. Лицевая сторона одностороннего бланка записи</w:t>
      </w:r>
    </w:p>
    <w:p>
      <w:pPr>
        <w:spacing w:after="0" w:line="49"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900"/>
          </w:cols>
          <w:pgMar w:left="1440" w:top="1440" w:right="566" w:bottom="418" w:gutter="0" w:footer="0" w:header="0"/>
        </w:sectPr>
      </w:pPr>
    </w:p>
    <w:p>
      <w:pPr>
        <w:ind w:left="7" w:firstLine="708"/>
        <w:spacing w:after="0" w:line="267" w:lineRule="auto"/>
        <w:rPr>
          <w:sz w:val="20"/>
          <w:szCs w:val="20"/>
          <w:color w:val="auto"/>
        </w:rPr>
      </w:pPr>
      <w:r>
        <w:rPr>
          <w:rFonts w:ascii="Times New Roman" w:cs="Times New Roman" w:eastAsia="Times New Roman" w:hAnsi="Times New Roman"/>
          <w:sz w:val="28"/>
          <w:szCs w:val="28"/>
          <w:b w:val="1"/>
          <w:bCs w:val="1"/>
          <w:color w:val="auto"/>
        </w:rPr>
        <w:t>5. Заполнение бланка регистрации при проверке итогового сочинения (изложения)</w:t>
      </w:r>
    </w:p>
    <w:p>
      <w:pPr>
        <w:spacing w:after="0" w:line="200" w:lineRule="exact"/>
        <w:rPr>
          <w:sz w:val="20"/>
          <w:szCs w:val="20"/>
          <w:color w:val="auto"/>
        </w:rPr>
      </w:pPr>
    </w:p>
    <w:p>
      <w:pPr>
        <w:spacing w:after="0" w:line="336" w:lineRule="exact"/>
        <w:rPr>
          <w:sz w:val="20"/>
          <w:szCs w:val="20"/>
          <w:color w:val="auto"/>
        </w:rPr>
      </w:pPr>
    </w:p>
    <w:p>
      <w:pPr>
        <w:ind w:left="727" w:hanging="367"/>
        <w:spacing w:after="0" w:line="234" w:lineRule="auto"/>
        <w:tabs>
          <w:tab w:leader="none" w:pos="727" w:val="left"/>
        </w:tabs>
        <w:numPr>
          <w:ilvl w:val="0"/>
          <w:numId w:val="13"/>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Правила заполнения экспертом (техническим специалистом) нижней части копии (оригинала) бланка регистрации</w:t>
      </w:r>
    </w:p>
    <w:p>
      <w:pPr>
        <w:spacing w:after="0" w:line="307" w:lineRule="exact"/>
        <w:rPr>
          <w:sz w:val="20"/>
          <w:szCs w:val="20"/>
          <w:color w:val="auto"/>
        </w:rPr>
      </w:pPr>
    </w:p>
    <w:p>
      <w:pPr>
        <w:ind w:left="7" w:firstLine="708"/>
        <w:spacing w:after="0" w:line="263" w:lineRule="auto"/>
        <w:rPr>
          <w:sz w:val="20"/>
          <w:szCs w:val="20"/>
          <w:color w:val="auto"/>
        </w:rPr>
      </w:pPr>
      <w:r>
        <w:rPr>
          <w:rFonts w:ascii="Times New Roman" w:cs="Times New Roman" w:eastAsia="Times New Roman" w:hAnsi="Times New Roman"/>
          <w:sz w:val="26"/>
          <w:szCs w:val="26"/>
          <w:color w:val="auto"/>
        </w:rPr>
        <w:t>Нижняя часть бланка регистрации заполняется гелевой или капиллярной ручкой с чернилами черного цвета.</w:t>
      </w:r>
    </w:p>
    <w:p>
      <w:pPr>
        <w:spacing w:after="0" w:line="31" w:lineRule="exact"/>
        <w:rPr>
          <w:sz w:val="20"/>
          <w:szCs w:val="20"/>
          <w:color w:val="auto"/>
        </w:rPr>
      </w:pPr>
    </w:p>
    <w:p>
      <w:pPr>
        <w:jc w:val="both"/>
        <w:ind w:left="7" w:firstLine="701"/>
        <w:spacing w:after="0" w:line="272" w:lineRule="auto"/>
        <w:tabs>
          <w:tab w:leader="none" w:pos="1071" w:val="left"/>
        </w:tabs>
        <w:numPr>
          <w:ilvl w:val="0"/>
          <w:numId w:val="1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pPr>
        <w:spacing w:after="0" w:line="358" w:lineRule="exact"/>
        <w:rPr>
          <w:sz w:val="20"/>
          <w:szCs w:val="20"/>
          <w:color w:val="auto"/>
        </w:rPr>
      </w:pPr>
    </w:p>
    <w:p>
      <w:pPr>
        <w:ind w:left="1407" w:hanging="699"/>
        <w:spacing w:after="0"/>
        <w:tabs>
          <w:tab w:leader="none" w:pos="1407" w:val="left"/>
        </w:tabs>
        <w:numPr>
          <w:ilvl w:val="0"/>
          <w:numId w:val="15"/>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Заполнение поля «Требование к сочинению (изложению)»</w:t>
      </w:r>
    </w:p>
    <w:p>
      <w:pPr>
        <w:spacing w:after="0" w:line="306" w:lineRule="exact"/>
        <w:rPr>
          <w:sz w:val="20"/>
          <w:szCs w:val="20"/>
          <w:color w:val="auto"/>
        </w:rPr>
      </w:pPr>
    </w:p>
    <w:p>
      <w:pPr>
        <w:jc w:val="both"/>
        <w:ind w:left="7" w:firstLine="708"/>
        <w:spacing w:after="0" w:line="263" w:lineRule="auto"/>
        <w:rPr>
          <w:sz w:val="20"/>
          <w:szCs w:val="20"/>
          <w:color w:val="auto"/>
        </w:rPr>
      </w:pPr>
      <w:r>
        <w:rPr>
          <w:rFonts w:ascii="Times New Roman" w:cs="Times New Roman" w:eastAsia="Times New Roman" w:hAnsi="Times New Roman"/>
          <w:sz w:val="26"/>
          <w:szCs w:val="26"/>
          <w:color w:val="auto"/>
        </w:rPr>
        <w:t>Для каждого требования должно быть помечено только одно поле: либо «зачет», либо «незачет».</w:t>
      </w:r>
    </w:p>
    <w:p>
      <w:pPr>
        <w:spacing w:after="0" w:line="23"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6"/>
          <w:szCs w:val="26"/>
          <w:b w:val="1"/>
          <w:bCs w:val="1"/>
          <w:color w:val="auto"/>
        </w:rPr>
        <w:t>Требование № 1.  «Объем итогового сочинения (изложения)»</w:t>
      </w:r>
    </w:p>
    <w:p>
      <w:pPr>
        <w:spacing w:after="0" w:line="54" w:lineRule="exact"/>
        <w:rPr>
          <w:sz w:val="20"/>
          <w:szCs w:val="20"/>
          <w:color w:val="auto"/>
        </w:rPr>
      </w:pPr>
    </w:p>
    <w:p>
      <w:pPr>
        <w:jc w:val="both"/>
        <w:ind w:left="7" w:firstLine="708"/>
        <w:spacing w:after="0" w:line="273" w:lineRule="auto"/>
        <w:rPr>
          <w:sz w:val="20"/>
          <w:szCs w:val="20"/>
          <w:color w:val="auto"/>
        </w:rPr>
      </w:pPr>
      <w:r>
        <w:rPr>
          <w:rFonts w:ascii="Times New Roman" w:cs="Times New Roman" w:eastAsia="Times New Roman" w:hAnsi="Times New Roman"/>
          <w:sz w:val="26"/>
          <w:szCs w:val="26"/>
          <w:color w:val="auto"/>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w:t>
      </w:r>
    </w:p>
    <w:p>
      <w:pPr>
        <w:spacing w:after="0" w:line="18" w:lineRule="exact"/>
        <w:rPr>
          <w:sz w:val="20"/>
          <w:szCs w:val="20"/>
          <w:color w:val="auto"/>
        </w:rPr>
      </w:pPr>
    </w:p>
    <w:p>
      <w:pPr>
        <w:jc w:val="both"/>
        <w:ind w:left="7" w:firstLine="701"/>
        <w:spacing w:after="0" w:line="269" w:lineRule="auto"/>
        <w:tabs>
          <w:tab w:leader="none" w:pos="980" w:val="left"/>
        </w:tabs>
        <w:numPr>
          <w:ilvl w:val="0"/>
          <w:numId w:val="1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клетки по всем требованиям (№ 1 и № 2) и критериям оценивания выставляется «незачет». В поле «Результат проверки сочинения (изложения)» ставится «незачет» (см. рис. 8).</w:t>
      </w:r>
    </w:p>
    <w:p>
      <w:pPr>
        <w:spacing w:after="0" w:line="34" w:lineRule="exact"/>
        <w:rPr>
          <w:sz w:val="20"/>
          <w:szCs w:val="20"/>
          <w:color w:val="auto"/>
        </w:rPr>
      </w:pPr>
    </w:p>
    <w:p>
      <w:pPr>
        <w:jc w:val="both"/>
        <w:ind w:left="7" w:firstLine="708"/>
        <w:spacing w:after="0" w:line="263" w:lineRule="auto"/>
        <w:rPr>
          <w:sz w:val="20"/>
          <w:szCs w:val="20"/>
          <w:color w:val="auto"/>
        </w:rPr>
      </w:pPr>
      <w:r>
        <w:rPr>
          <w:rFonts w:ascii="Times New Roman" w:cs="Times New Roman" w:eastAsia="Times New Roman" w:hAnsi="Times New Roman"/>
          <w:sz w:val="26"/>
          <w:szCs w:val="26"/>
          <w:b w:val="1"/>
          <w:bCs w:val="1"/>
          <w:color w:val="auto"/>
        </w:rPr>
        <w:t>Требование № 2. «Самостоятельность написания итогового сочинения (изложения)»</w:t>
      </w:r>
    </w:p>
    <w:p>
      <w:pPr>
        <w:spacing w:after="0" w:line="9"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6"/>
          <w:szCs w:val="26"/>
          <w:color w:val="auto"/>
        </w:rPr>
        <w:t>Итоговое сочинение (изложение) выполняется самостоятельно.</w:t>
      </w:r>
    </w:p>
    <w:p>
      <w:pPr>
        <w:spacing w:after="0" w:line="59" w:lineRule="exact"/>
        <w:rPr>
          <w:sz w:val="20"/>
          <w:szCs w:val="20"/>
          <w:color w:val="auto"/>
        </w:rPr>
      </w:pPr>
    </w:p>
    <w:p>
      <w:pPr>
        <w:jc w:val="both"/>
        <w:ind w:left="7" w:firstLine="708"/>
        <w:spacing w:after="0" w:line="273" w:lineRule="auto"/>
        <w:rPr>
          <w:sz w:val="20"/>
          <w:szCs w:val="20"/>
          <w:color w:val="auto"/>
        </w:rPr>
      </w:pPr>
      <w:r>
        <w:rPr>
          <w:rFonts w:ascii="Times New Roman" w:cs="Times New Roman" w:eastAsia="Times New Roman" w:hAnsi="Times New Roman"/>
          <w:sz w:val="26"/>
          <w:szCs w:val="26"/>
          <w:color w:val="auto"/>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pPr>
        <w:spacing w:after="0" w:line="24" w:lineRule="exact"/>
        <w:rPr>
          <w:sz w:val="20"/>
          <w:szCs w:val="20"/>
          <w:color w:val="auto"/>
        </w:rPr>
      </w:pPr>
    </w:p>
    <w:p>
      <w:pPr>
        <w:jc w:val="both"/>
        <w:ind w:left="7" w:firstLine="708"/>
        <w:spacing w:after="0" w:line="263" w:lineRule="auto"/>
        <w:rPr>
          <w:sz w:val="20"/>
          <w:szCs w:val="20"/>
          <w:color w:val="auto"/>
        </w:rPr>
      </w:pPr>
      <w:r>
        <w:rPr>
          <w:rFonts w:ascii="Times New Roman" w:cs="Times New Roman" w:eastAsia="Times New Roman" w:hAnsi="Times New Roman"/>
          <w:sz w:val="26"/>
          <w:szCs w:val="26"/>
          <w:color w:val="auto"/>
        </w:rPr>
        <w:t>Итоговое изложение: не допускается списывание изложения из какого-либо источника (работа другого участника, исходный текст и др.).</w:t>
      </w:r>
    </w:p>
    <w:p>
      <w:pPr>
        <w:spacing w:after="0" w:line="31" w:lineRule="exact"/>
        <w:rPr>
          <w:sz w:val="20"/>
          <w:szCs w:val="20"/>
          <w:color w:val="auto"/>
        </w:rPr>
      </w:pPr>
    </w:p>
    <w:p>
      <w:pPr>
        <w:jc w:val="both"/>
        <w:ind w:left="7" w:firstLine="708"/>
        <w:spacing w:after="0" w:line="265" w:lineRule="auto"/>
        <w:rPr>
          <w:sz w:val="20"/>
          <w:szCs w:val="20"/>
          <w:color w:val="auto"/>
        </w:rPr>
      </w:pPr>
      <w:r>
        <w:rPr>
          <w:rFonts w:ascii="Times New Roman" w:cs="Times New Roman" w:eastAsia="Times New Roman" w:hAnsi="Times New Roman"/>
          <w:sz w:val="26"/>
          <w:szCs w:val="26"/>
          <w:color w:val="auto"/>
        </w:rPr>
        <w:t>Если итоговое сочинение (изложение) признано несамостоятельным, то выставляется «незачет» за невыполнение требования № 2 и «незачет» за всю работу</w:t>
      </w:r>
    </w:p>
    <w:p>
      <w:pPr>
        <w:spacing w:after="0" w:line="29" w:lineRule="exact"/>
        <w:rPr>
          <w:sz w:val="20"/>
          <w:szCs w:val="20"/>
          <w:color w:val="auto"/>
        </w:rPr>
      </w:pPr>
    </w:p>
    <w:p>
      <w:pPr>
        <w:ind w:left="7" w:right="20" w:hanging="7"/>
        <w:spacing w:after="0" w:line="263" w:lineRule="auto"/>
        <w:tabs>
          <w:tab w:leader="none" w:pos="352" w:val="left"/>
        </w:tabs>
        <w:numPr>
          <w:ilvl w:val="0"/>
          <w:numId w:val="1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целом (такие итоговые сочинения (изложения) не проверяются по критериям оценивания).</w:t>
      </w:r>
    </w:p>
    <w:p>
      <w:pPr>
        <w:spacing w:after="0" w:line="387"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10207"/>
          </w:cols>
          <w:pgMar w:left="1133" w:top="1143" w:right="566" w:bottom="418" w:gutter="0" w:footer="0" w:header="0"/>
        </w:sectPr>
      </w:pPr>
    </w:p>
    <w:p>
      <w:pPr>
        <w:jc w:val="both"/>
        <w:ind w:firstLine="708"/>
        <w:spacing w:after="0" w:line="270" w:lineRule="auto"/>
        <w:rPr>
          <w:sz w:val="20"/>
          <w:szCs w:val="20"/>
          <w:color w:val="auto"/>
        </w:rPr>
      </w:pPr>
      <w:r>
        <w:rPr>
          <w:rFonts w:ascii="Times New Roman" w:cs="Times New Roman" w:eastAsia="Times New Roman" w:hAnsi="Times New Roman"/>
          <w:sz w:val="26"/>
          <w:szCs w:val="26"/>
          <w:color w:val="auto"/>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230505</wp:posOffset>
            </wp:positionV>
            <wp:extent cx="6456045" cy="32988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extLst>
                    </a:blip>
                    <a:srcRect/>
                    <a:stretch>
                      <a:fillRect/>
                    </a:stretch>
                  </pic:blipFill>
                  <pic:spPr bwMode="auto">
                    <a:xfrm>
                      <a:off x="0" y="0"/>
                      <a:ext cx="6456045" cy="3298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Рис. 8. Область для оценки работы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465455</wp:posOffset>
            </wp:positionV>
            <wp:extent cx="6297295" cy="33553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extLst>
                    </a:blip>
                    <a:srcRect/>
                    <a:stretch>
                      <a:fillRect/>
                    </a:stretch>
                  </pic:blipFill>
                  <pic:spPr bwMode="auto">
                    <a:xfrm>
                      <a:off x="0" y="0"/>
                      <a:ext cx="6297295" cy="33553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Рис. 9. Область для оценки работы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10200"/>
          </w:cols>
          <w:pgMar w:left="1140" w:top="1137" w:right="566" w:bottom="418" w:gutter="0" w:footer="0" w:header="0"/>
        </w:sectPr>
      </w:pPr>
    </w:p>
    <w:p>
      <w:pPr>
        <w:ind w:left="707"/>
        <w:spacing w:after="0"/>
        <w:rPr>
          <w:sz w:val="20"/>
          <w:szCs w:val="20"/>
          <w:color w:val="auto"/>
        </w:rPr>
      </w:pPr>
      <w:r>
        <w:rPr>
          <w:rFonts w:ascii="Times New Roman" w:cs="Times New Roman" w:eastAsia="Times New Roman" w:hAnsi="Times New Roman"/>
          <w:sz w:val="26"/>
          <w:szCs w:val="26"/>
          <w:color w:val="auto"/>
        </w:rPr>
        <w:t>Если итоговое сочинение (изложение) соответствует требованию № 1 и требованию</w:t>
      </w:r>
    </w:p>
    <w:p>
      <w:pPr>
        <w:spacing w:after="0" w:line="62" w:lineRule="exact"/>
        <w:rPr>
          <w:sz w:val="20"/>
          <w:szCs w:val="20"/>
          <w:color w:val="auto"/>
        </w:rPr>
      </w:pPr>
    </w:p>
    <w:p>
      <w:pPr>
        <w:ind w:left="7" w:hanging="7"/>
        <w:spacing w:after="0" w:line="263" w:lineRule="auto"/>
        <w:tabs>
          <w:tab w:leader="none" w:pos="321" w:val="left"/>
        </w:tabs>
        <w:numPr>
          <w:ilvl w:val="0"/>
          <w:numId w:val="18"/>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2, то выставляется «зачет» за выполнение требования № 1 и требования № 2. Указанные сочинения (изложения) далее оцениваются по критериям.</w:t>
      </w:r>
    </w:p>
    <w:p>
      <w:pPr>
        <w:spacing w:after="0" w:line="369" w:lineRule="exact"/>
        <w:rPr>
          <w:rFonts w:ascii="Times New Roman" w:cs="Times New Roman" w:eastAsia="Times New Roman" w:hAnsi="Times New Roman"/>
          <w:sz w:val="26"/>
          <w:szCs w:val="26"/>
          <w:color w:val="auto"/>
        </w:rPr>
      </w:pPr>
    </w:p>
    <w:p>
      <w:pPr>
        <w:ind w:left="727" w:hanging="367"/>
        <w:spacing w:after="0"/>
        <w:tabs>
          <w:tab w:leader="none" w:pos="727" w:val="left"/>
        </w:tabs>
        <w:numPr>
          <w:ilvl w:val="1"/>
          <w:numId w:val="18"/>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Заполнение поля «Результаты оценивания сочинения (изложения)»</w:t>
      </w:r>
    </w:p>
    <w:p>
      <w:pPr>
        <w:spacing w:after="0" w:line="306" w:lineRule="exact"/>
        <w:rPr>
          <w:sz w:val="20"/>
          <w:szCs w:val="20"/>
          <w:color w:val="auto"/>
        </w:rPr>
      </w:pPr>
    </w:p>
    <w:p>
      <w:pPr>
        <w:jc w:val="both"/>
        <w:ind w:left="7" w:firstLine="708"/>
        <w:spacing w:after="0" w:line="271" w:lineRule="auto"/>
        <w:rPr>
          <w:sz w:val="20"/>
          <w:szCs w:val="20"/>
          <w:color w:val="auto"/>
        </w:rPr>
      </w:pPr>
      <w:r>
        <w:rPr>
          <w:rFonts w:ascii="Times New Roman" w:cs="Times New Roman" w:eastAsia="Times New Roman" w:hAnsi="Times New Roman"/>
          <w:sz w:val="26"/>
          <w:szCs w:val="26"/>
          <w:color w:val="auto"/>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pPr>
        <w:spacing w:after="0" w:line="25" w:lineRule="exact"/>
        <w:rPr>
          <w:sz w:val="20"/>
          <w:szCs w:val="20"/>
          <w:color w:val="auto"/>
        </w:rPr>
      </w:pPr>
    </w:p>
    <w:p>
      <w:pPr>
        <w:jc w:val="both"/>
        <w:ind w:left="7" w:firstLine="701"/>
        <w:spacing w:after="0" w:line="264" w:lineRule="auto"/>
        <w:tabs>
          <w:tab w:leader="none" w:pos="1424" w:val="left"/>
        </w:tabs>
        <w:numPr>
          <w:ilvl w:val="1"/>
          <w:numId w:val="1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Если за итоговое сочинение (изложение) по критерию № 1 выставлен «незачет», то итоговое сочинение (изложение) по критериям №№ 2–5 не проверяется.</w:t>
      </w:r>
    </w:p>
    <w:p>
      <w:pPr>
        <w:spacing w:after="0" w:line="14" w:lineRule="exact"/>
        <w:rPr>
          <w:rFonts w:ascii="Times New Roman" w:cs="Times New Roman" w:eastAsia="Times New Roman" w:hAnsi="Times New Roman"/>
          <w:sz w:val="26"/>
          <w:szCs w:val="26"/>
          <w:color w:val="auto"/>
        </w:rPr>
      </w:pPr>
    </w:p>
    <w:p>
      <w:pPr>
        <w:ind w:left="247" w:hanging="247"/>
        <w:spacing w:after="0"/>
        <w:tabs>
          <w:tab w:leader="none" w:pos="247" w:val="left"/>
        </w:tabs>
        <w:numPr>
          <w:ilvl w:val="0"/>
          <w:numId w:val="1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клетки по всем критериям оценивания выставляется «незачет».</w:t>
      </w:r>
    </w:p>
    <w:p>
      <w:pPr>
        <w:spacing w:after="0" w:line="61" w:lineRule="exact"/>
        <w:rPr>
          <w:rFonts w:ascii="Times New Roman" w:cs="Times New Roman" w:eastAsia="Times New Roman" w:hAnsi="Times New Roman"/>
          <w:sz w:val="26"/>
          <w:szCs w:val="26"/>
          <w:color w:val="auto"/>
        </w:rPr>
      </w:pPr>
    </w:p>
    <w:p>
      <w:pPr>
        <w:jc w:val="both"/>
        <w:ind w:left="7" w:firstLine="701"/>
        <w:spacing w:after="0" w:line="269" w:lineRule="auto"/>
        <w:tabs>
          <w:tab w:leader="none" w:pos="1424" w:val="left"/>
        </w:tabs>
        <w:numPr>
          <w:ilvl w:val="1"/>
          <w:numId w:val="20"/>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 «незачет».</w:t>
      </w:r>
    </w:p>
    <w:p>
      <w:pPr>
        <w:spacing w:after="0" w:line="24" w:lineRule="exact"/>
        <w:rPr>
          <w:rFonts w:ascii="Times New Roman" w:cs="Times New Roman" w:eastAsia="Times New Roman" w:hAnsi="Times New Roman"/>
          <w:sz w:val="26"/>
          <w:szCs w:val="26"/>
          <w:color w:val="auto"/>
        </w:rPr>
      </w:pPr>
    </w:p>
    <w:p>
      <w:pPr>
        <w:jc w:val="both"/>
        <w:ind w:left="7" w:firstLine="701"/>
        <w:spacing w:after="0" w:line="272" w:lineRule="auto"/>
        <w:tabs>
          <w:tab w:leader="none" w:pos="1424" w:val="left"/>
        </w:tabs>
        <w:numPr>
          <w:ilvl w:val="1"/>
          <w:numId w:val="20"/>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К1, К2, К3).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227965</wp:posOffset>
            </wp:positionV>
            <wp:extent cx="6456045" cy="34099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extLst>
                    </a:blip>
                    <a:srcRect/>
                    <a:stretch>
                      <a:fillRect/>
                    </a:stretch>
                  </pic:blipFill>
                  <pic:spPr bwMode="auto">
                    <a:xfrm>
                      <a:off x="0" y="0"/>
                      <a:ext cx="6456045" cy="3409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3727"/>
        <w:spacing w:after="0"/>
        <w:rPr>
          <w:sz w:val="20"/>
          <w:szCs w:val="20"/>
          <w:color w:val="auto"/>
        </w:rPr>
      </w:pPr>
      <w:r>
        <w:rPr>
          <w:rFonts w:ascii="Times New Roman" w:cs="Times New Roman" w:eastAsia="Times New Roman" w:hAnsi="Times New Roman"/>
          <w:sz w:val="22"/>
          <w:szCs w:val="22"/>
          <w:i w:val="1"/>
          <w:iCs w:val="1"/>
          <w:color w:val="auto"/>
        </w:rPr>
        <w:t>Рис. 10. Область для оценки работы</w:t>
      </w:r>
    </w:p>
    <w:p>
      <w:pPr>
        <w:spacing w:after="0" w:line="394" w:lineRule="exact"/>
        <w:rPr>
          <w:sz w:val="20"/>
          <w:szCs w:val="20"/>
          <w:color w:val="auto"/>
        </w:rPr>
      </w:pPr>
    </w:p>
    <w:p>
      <w:pPr>
        <w:ind w:left="7" w:right="20" w:firstLine="708"/>
        <w:spacing w:after="0" w:line="265" w:lineRule="auto"/>
        <w:rPr>
          <w:sz w:val="20"/>
          <w:szCs w:val="20"/>
          <w:color w:val="auto"/>
        </w:rPr>
      </w:pPr>
      <w:r>
        <w:rPr>
          <w:rFonts w:ascii="Times New Roman" w:cs="Times New Roman" w:eastAsia="Times New Roman" w:hAnsi="Times New Roman"/>
          <w:sz w:val="26"/>
          <w:szCs w:val="26"/>
          <w:color w:val="auto"/>
        </w:rPr>
        <w:t>После окончания заполнения бланка регистрации ответственное лицо ставит свою подпись в специально отведенном для этого поле.</w:t>
      </w:r>
    </w:p>
    <w:p>
      <w:pPr>
        <w:spacing w:after="0" w:line="325"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10207"/>
          </w:cols>
          <w:pgMar w:left="1133" w:top="1123" w:right="566" w:bottom="418" w:gutter="0" w:footer="0" w:header="0"/>
        </w:sectPr>
      </w:pPr>
    </w:p>
    <w:p>
      <w:pPr>
        <w:ind w:left="7"/>
        <w:spacing w:after="0"/>
        <w:tabs>
          <w:tab w:leader="none" w:pos="687" w:val="left"/>
          <w:tab w:leader="none" w:pos="2407" w:val="left"/>
          <w:tab w:leader="none" w:pos="3267" w:val="left"/>
          <w:tab w:leader="none" w:pos="5147" w:val="left"/>
          <w:tab w:leader="none" w:pos="6887" w:val="left"/>
          <w:tab w:leader="none" w:pos="8487" w:val="left"/>
        </w:tabs>
        <w:rPr>
          <w:sz w:val="20"/>
          <w:szCs w:val="20"/>
          <w:color w:val="auto"/>
        </w:rPr>
      </w:pPr>
      <w:r>
        <w:rPr>
          <w:rFonts w:ascii="Times New Roman" w:cs="Times New Roman" w:eastAsia="Times New Roman" w:hAnsi="Times New Roman"/>
          <w:sz w:val="28"/>
          <w:szCs w:val="28"/>
          <w:b w:val="1"/>
          <w:bCs w:val="1"/>
          <w:color w:val="auto"/>
        </w:rPr>
        <w:t>6.</w:t>
      </w:r>
      <w:r>
        <w:rPr>
          <w:sz w:val="20"/>
          <w:szCs w:val="20"/>
          <w:color w:val="auto"/>
        </w:rPr>
        <w:tab/>
      </w:r>
      <w:r>
        <w:rPr>
          <w:rFonts w:ascii="Times New Roman" w:cs="Times New Roman" w:eastAsia="Times New Roman" w:hAnsi="Times New Roman"/>
          <w:sz w:val="28"/>
          <w:szCs w:val="28"/>
          <w:b w:val="1"/>
          <w:bCs w:val="1"/>
          <w:color w:val="auto"/>
        </w:rPr>
        <w:t>Заполнение</w:t>
        <w:tab/>
        <w:t>поля</w:t>
      </w:r>
      <w:r>
        <w:rPr>
          <w:sz w:val="20"/>
          <w:szCs w:val="20"/>
          <w:color w:val="auto"/>
        </w:rPr>
        <w:tab/>
      </w:r>
      <w:r>
        <w:rPr>
          <w:rFonts w:ascii="Times New Roman" w:cs="Times New Roman" w:eastAsia="Times New Roman" w:hAnsi="Times New Roman"/>
          <w:sz w:val="28"/>
          <w:szCs w:val="28"/>
          <w:b w:val="1"/>
          <w:bCs w:val="1"/>
          <w:color w:val="auto"/>
        </w:rPr>
        <w:t>«Результаты</w:t>
      </w:r>
      <w:r>
        <w:rPr>
          <w:sz w:val="20"/>
          <w:szCs w:val="20"/>
          <w:color w:val="auto"/>
        </w:rPr>
        <w:tab/>
      </w:r>
      <w:r>
        <w:rPr>
          <w:rFonts w:ascii="Times New Roman" w:cs="Times New Roman" w:eastAsia="Times New Roman" w:hAnsi="Times New Roman"/>
          <w:sz w:val="28"/>
          <w:szCs w:val="28"/>
          <w:b w:val="1"/>
          <w:bCs w:val="1"/>
          <w:color w:val="auto"/>
        </w:rPr>
        <w:t>оценивания</w:t>
        <w:tab/>
        <w:t>сочинения</w:t>
      </w:r>
      <w:r>
        <w:rPr>
          <w:sz w:val="20"/>
          <w:szCs w:val="20"/>
          <w:color w:val="auto"/>
        </w:rPr>
        <w:tab/>
      </w:r>
      <w:r>
        <w:rPr>
          <w:rFonts w:ascii="Times New Roman" w:cs="Times New Roman" w:eastAsia="Times New Roman" w:hAnsi="Times New Roman"/>
          <w:sz w:val="28"/>
          <w:szCs w:val="28"/>
          <w:b w:val="1"/>
          <w:bCs w:val="1"/>
          <w:color w:val="auto"/>
        </w:rPr>
        <w:t>(изложения)»</w:t>
      </w:r>
    </w:p>
    <w:p>
      <w:pPr>
        <w:spacing w:after="0" w:line="64" w:lineRule="exact"/>
        <w:rPr>
          <w:sz w:val="20"/>
          <w:szCs w:val="20"/>
          <w:color w:val="auto"/>
        </w:rPr>
      </w:pPr>
    </w:p>
    <w:p>
      <w:pPr>
        <w:ind w:left="7" w:hanging="7"/>
        <w:spacing w:after="0" w:line="265" w:lineRule="auto"/>
        <w:tabs>
          <w:tab w:leader="none" w:pos="228" w:val="left"/>
        </w:tabs>
        <w:numPr>
          <w:ilvl w:val="0"/>
          <w:numId w:val="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случае проверки итогового сочинения (изложения) участника, сдававшего итоговое сочинение (изложение) в устной форме</w:t>
      </w:r>
    </w:p>
    <w:p>
      <w:pPr>
        <w:spacing w:after="0" w:line="22" w:lineRule="exact"/>
        <w:rPr>
          <w:rFonts w:ascii="Times New Roman" w:cs="Times New Roman" w:eastAsia="Times New Roman" w:hAnsi="Times New Roman"/>
          <w:sz w:val="28"/>
          <w:szCs w:val="28"/>
          <w:b w:val="1"/>
          <w:bCs w:val="1"/>
          <w:color w:val="auto"/>
        </w:rPr>
      </w:pPr>
    </w:p>
    <w:p>
      <w:pPr>
        <w:jc w:val="both"/>
        <w:ind w:left="7" w:firstLine="708"/>
        <w:spacing w:after="0" w:line="270"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6"/>
          <w:szCs w:val="26"/>
          <w:color w:val="auto"/>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pPr>
        <w:spacing w:after="0" w:line="22" w:lineRule="exact"/>
        <w:rPr>
          <w:rFonts w:ascii="Times New Roman" w:cs="Times New Roman" w:eastAsia="Times New Roman" w:hAnsi="Times New Roman"/>
          <w:sz w:val="28"/>
          <w:szCs w:val="28"/>
          <w:b w:val="1"/>
          <w:bCs w:val="1"/>
          <w:color w:val="auto"/>
        </w:rPr>
      </w:pPr>
    </w:p>
    <w:p>
      <w:pPr>
        <w:jc w:val="both"/>
        <w:ind w:left="7" w:firstLine="701"/>
        <w:spacing w:after="0" w:line="273" w:lineRule="auto"/>
        <w:tabs>
          <w:tab w:leader="none" w:pos="1032" w:val="left"/>
        </w:tabs>
        <w:numPr>
          <w:ilvl w:val="1"/>
          <w:numId w:val="2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pPr>
        <w:spacing w:after="0" w:line="18" w:lineRule="exact"/>
        <w:rPr>
          <w:rFonts w:ascii="Times New Roman" w:cs="Times New Roman" w:eastAsia="Times New Roman" w:hAnsi="Times New Roman"/>
          <w:sz w:val="26"/>
          <w:szCs w:val="26"/>
          <w:color w:val="auto"/>
        </w:rPr>
      </w:pPr>
    </w:p>
    <w:p>
      <w:pPr>
        <w:jc w:val="both"/>
        <w:ind w:left="7" w:firstLine="708"/>
        <w:spacing w:after="0" w:line="274" w:lineRule="auto"/>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Такое итоговое сочинение (изложение) по критерию № 5 не проверяется и отметки в соответствующее поле «Критерий 5» не вносятся (остаются пустыми) (см. рис. 11).</w:t>
      </w:r>
    </w:p>
    <w:p>
      <w:pPr>
        <w:spacing w:after="0" w:line="24" w:lineRule="exact"/>
        <w:rPr>
          <w:rFonts w:ascii="Times New Roman" w:cs="Times New Roman" w:eastAsia="Times New Roman" w:hAnsi="Times New Roman"/>
          <w:sz w:val="26"/>
          <w:szCs w:val="26"/>
          <w:color w:val="auto"/>
        </w:rPr>
      </w:pPr>
    </w:p>
    <w:p>
      <w:pPr>
        <w:ind w:left="7" w:right="20" w:firstLine="708"/>
        <w:spacing w:after="0" w:line="263" w:lineRule="auto"/>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После окончания заполнения бланка регистрации ответственное лицо ставит свою подпись в специально отведенном для этого поле.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234950</wp:posOffset>
            </wp:positionV>
            <wp:extent cx="6471920" cy="34016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extLst>
                    </a:blip>
                    <a:srcRect/>
                    <a:stretch>
                      <a:fillRect/>
                    </a:stretch>
                  </pic:blipFill>
                  <pic:spPr bwMode="auto">
                    <a:xfrm>
                      <a:off x="0" y="0"/>
                      <a:ext cx="6471920" cy="34016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i w:val="1"/>
          <w:iCs w:val="1"/>
          <w:color w:val="auto"/>
        </w:rPr>
        <w:t>Рис. 11. Область для оценки работы сочинения (изложения) в устной форме</w:t>
      </w:r>
    </w:p>
    <w:p>
      <w:pPr>
        <w:spacing w:after="0" w:line="200" w:lineRule="exact"/>
        <w:rPr>
          <w:sz w:val="20"/>
          <w:szCs w:val="20"/>
          <w:color w:val="auto"/>
        </w:rPr>
      </w:pPr>
    </w:p>
    <w:p>
      <w:pPr>
        <w:spacing w:after="0" w:line="272" w:lineRule="exact"/>
        <w:rPr>
          <w:sz w:val="20"/>
          <w:szCs w:val="20"/>
          <w:color w:val="auto"/>
        </w:rPr>
      </w:pPr>
    </w:p>
    <w:p>
      <w:pPr>
        <w:ind w:left="9987"/>
        <w:spacing w:after="0"/>
        <w:rPr>
          <w:sz w:val="20"/>
          <w:szCs w:val="20"/>
          <w:color w:val="auto"/>
        </w:rPr>
      </w:pPr>
      <w:r>
        <w:rPr>
          <w:rFonts w:ascii="Calibri" w:cs="Calibri" w:eastAsia="Calibri" w:hAnsi="Calibri"/>
          <w:sz w:val="21"/>
          <w:szCs w:val="21"/>
          <w:color w:val="auto"/>
        </w:rPr>
        <w:t>15</w:t>
      </w:r>
    </w:p>
    <w:p>
      <w:pPr>
        <w:sectPr>
          <w:pgSz w:w="11900" w:h="16838" w:orient="portrait"/>
          <w:cols w:equalWidth="0" w:num="1">
            <w:col w:w="10207"/>
          </w:cols>
          <w:pgMar w:left="1133" w:top="1130" w:right="566" w:bottom="418" w:gutter="0" w:footer="0" w:header="0"/>
        </w:sectPr>
      </w:pPr>
    </w:p>
    <w:p>
      <w:pPr>
        <w:jc w:val="both"/>
        <w:spacing w:after="0" w:line="237" w:lineRule="auto"/>
        <w:rPr>
          <w:sz w:val="20"/>
          <w:szCs w:val="20"/>
          <w:color w:val="auto"/>
        </w:rPr>
      </w:pPr>
      <w:r>
        <w:rPr>
          <w:rFonts w:ascii="Times New Roman" w:cs="Times New Roman" w:eastAsia="Times New Roman" w:hAnsi="Times New Roman"/>
          <w:sz w:val="28"/>
          <w:szCs w:val="28"/>
          <w:b w:val="1"/>
          <w:bCs w:val="1"/>
          <w:color w:val="auto"/>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(рис.12)</w:t>
      </w:r>
    </w:p>
    <w:p>
      <w:pPr>
        <w:spacing w:after="0" w:line="355" w:lineRule="exact"/>
        <w:rPr>
          <w:sz w:val="20"/>
          <w:szCs w:val="20"/>
          <w:color w:val="auto"/>
        </w:rPr>
      </w:pPr>
    </w:p>
    <w:p>
      <w:pPr>
        <w:jc w:val="both"/>
        <w:ind w:firstLine="701"/>
        <w:spacing w:after="0" w:line="275" w:lineRule="auto"/>
        <w:tabs>
          <w:tab w:leader="none" w:pos="989" w:val="left"/>
        </w:tabs>
        <w:numPr>
          <w:ilvl w:val="0"/>
          <w:numId w:val="2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53340</wp:posOffset>
            </wp:positionH>
            <wp:positionV relativeFrom="paragraph">
              <wp:posOffset>226695</wp:posOffset>
            </wp:positionV>
            <wp:extent cx="6365875" cy="33483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extLst>
                    </a:blip>
                    <a:srcRect/>
                    <a:stretch>
                      <a:fillRect/>
                    </a:stretch>
                  </pic:blipFill>
                  <pic:spPr bwMode="auto">
                    <a:xfrm>
                      <a:off x="0" y="0"/>
                      <a:ext cx="6365875" cy="33483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59"/>
        <w:spacing w:after="0" w:line="266" w:lineRule="auto"/>
        <w:rPr>
          <w:sz w:val="20"/>
          <w:szCs w:val="20"/>
          <w:color w:val="auto"/>
        </w:rPr>
      </w:pPr>
      <w:r>
        <w:rPr>
          <w:rFonts w:ascii="Times New Roman" w:cs="Times New Roman" w:eastAsia="Times New Roman" w:hAnsi="Times New Roman"/>
          <w:sz w:val="22"/>
          <w:szCs w:val="22"/>
          <w:i w:val="1"/>
          <w:iCs w:val="1"/>
          <w:color w:val="auto"/>
        </w:rPr>
        <w:t>Рис. 12. Заполнение полей нижней части бланка регистрации (завершение написания сочинения (изложения) по уважительным причинам)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10200"/>
          </w:cols>
          <w:pgMar w:left="1140" w:top="1143" w:right="566" w:bottom="418" w:gutter="0" w:footer="0" w:header="0"/>
        </w:sectPr>
      </w:pPr>
    </w:p>
    <w:p>
      <w:pPr>
        <w:ind w:left="7" w:hanging="7"/>
        <w:spacing w:after="0" w:line="267" w:lineRule="auto"/>
        <w:tabs>
          <w:tab w:leader="none" w:pos="358" w:val="left"/>
        </w:tabs>
        <w:numPr>
          <w:ilvl w:val="0"/>
          <w:numId w:val="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Заполнение полей бланка регистрации в случае если участник итогового сочинения (изложения) удален с итогового сочинения (изложения) (рис. 13)</w:t>
      </w:r>
    </w:p>
    <w:p>
      <w:pPr>
        <w:spacing w:after="0" w:line="19" w:lineRule="exact"/>
        <w:rPr>
          <w:rFonts w:ascii="Times New Roman" w:cs="Times New Roman" w:eastAsia="Times New Roman" w:hAnsi="Times New Roman"/>
          <w:sz w:val="28"/>
          <w:szCs w:val="28"/>
          <w:b w:val="1"/>
          <w:bCs w:val="1"/>
          <w:color w:val="auto"/>
        </w:rPr>
      </w:pPr>
    </w:p>
    <w:p>
      <w:pPr>
        <w:jc w:val="both"/>
        <w:ind w:left="7" w:firstLine="701"/>
        <w:spacing w:after="0" w:line="274" w:lineRule="auto"/>
        <w:tabs>
          <w:tab w:leader="none" w:pos="984" w:val="left"/>
        </w:tabs>
        <w:numPr>
          <w:ilvl w:val="1"/>
          <w:numId w:val="2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случае если участник итогового сочинения (изложения) нарушил установленные требования, изложенные в п. 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69215</wp:posOffset>
            </wp:positionH>
            <wp:positionV relativeFrom="paragraph">
              <wp:posOffset>143510</wp:posOffset>
            </wp:positionV>
            <wp:extent cx="6336665" cy="33547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extLst>
                    </a:blip>
                    <a:srcRect/>
                    <a:stretch>
                      <a:fillRect/>
                    </a:stretch>
                  </pic:blipFill>
                  <pic:spPr bwMode="auto">
                    <a:xfrm>
                      <a:off x="0" y="0"/>
                      <a:ext cx="6336665" cy="3354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66"/>
        <w:spacing w:after="0"/>
        <w:rPr>
          <w:sz w:val="20"/>
          <w:szCs w:val="20"/>
          <w:color w:val="auto"/>
        </w:rPr>
      </w:pPr>
      <w:r>
        <w:rPr>
          <w:rFonts w:ascii="Times New Roman" w:cs="Times New Roman" w:eastAsia="Times New Roman" w:hAnsi="Times New Roman"/>
          <w:sz w:val="22"/>
          <w:szCs w:val="22"/>
          <w:i w:val="1"/>
          <w:iCs w:val="1"/>
          <w:color w:val="auto"/>
        </w:rPr>
        <w:t>Рис. 13. Заполнение полей нижней части бланка регистрации (удаление с экзамена)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right"/>
        <w:spacing w:after="0"/>
        <w:rPr>
          <w:sz w:val="20"/>
          <w:szCs w:val="20"/>
          <w:color w:val="auto"/>
        </w:rPr>
      </w:pPr>
      <w:r>
        <w:rPr>
          <w:rFonts w:ascii="Calibri" w:cs="Calibri" w:eastAsia="Calibri" w:hAnsi="Calibri"/>
          <w:sz w:val="22"/>
          <w:szCs w:val="22"/>
          <w:color w:val="auto"/>
        </w:rPr>
        <w:t>17</w:t>
      </w:r>
    </w:p>
    <w:sectPr>
      <w:pgSz w:w="11900" w:h="16838" w:orient="portrait"/>
      <w:cols w:equalWidth="0" w:num="1">
        <w:col w:w="10207"/>
      </w:cols>
      <w:pgMar w:left="1133" w:top="1143" w:right="566" w:bottom="418"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99"/>
    <w:multiLevelType w:val="hybridMultilevel"/>
    <w:lvl w:ilvl="0">
      <w:lvlJc w:val="left"/>
      <w:lvlText w:val="%1."/>
      <w:numFmt w:val="decimal"/>
      <w:start w:val="5"/>
    </w:lvl>
  </w:abstractNum>
  <w:abstractNum w:abstractNumId="1">
    <w:nsid w:val="124"/>
    <w:multiLevelType w:val="hybridMultilevel"/>
    <w:lvl w:ilvl="0">
      <w:lvlJc w:val="left"/>
      <w:lvlText w:val="%1."/>
      <w:numFmt w:val="decimal"/>
      <w:start w:val="7"/>
    </w:lvl>
  </w:abstractNum>
  <w:abstractNum w:abstractNumId="2">
    <w:nsid w:val="305E"/>
    <w:multiLevelType w:val="hybridMultilevel"/>
    <w:lvl w:ilvl="0">
      <w:lvlJc w:val="left"/>
      <w:lvlText w:val="%1."/>
      <w:numFmt w:val="decimal"/>
      <w:start w:val="8"/>
    </w:lvl>
  </w:abstractNum>
  <w:abstractNum w:abstractNumId="3">
    <w:nsid w:val="440D"/>
    <w:multiLevelType w:val="hybridMultilevel"/>
    <w:lvl w:ilvl="0">
      <w:lvlJc w:val="left"/>
      <w:lvlText w:val="%1."/>
      <w:numFmt w:val="decimal"/>
      <w:start w:val="1"/>
    </w:lvl>
  </w:abstractNum>
  <w:abstractNum w:abstractNumId="4">
    <w:nsid w:val="491C"/>
    <w:multiLevelType w:val="hybridMultilevel"/>
    <w:lvl w:ilvl="0">
      <w:lvlJc w:val="left"/>
      <w:lvlText w:val="%1."/>
      <w:numFmt w:val="decimal"/>
      <w:start w:val="2"/>
    </w:lvl>
  </w:abstractNum>
  <w:abstractNum w:abstractNumId="5">
    <w:nsid w:val="4D06"/>
    <w:multiLevelType w:val="hybridMultilevel"/>
    <w:lvl w:ilvl="0">
      <w:lvlJc w:val="left"/>
      <w:lvlText w:val="%1."/>
      <w:numFmt w:val="decimal"/>
      <w:start w:val="3"/>
    </w:lvl>
  </w:abstractNum>
  <w:abstractNum w:abstractNumId="6">
    <w:nsid w:val="4DB7"/>
    <w:multiLevelType w:val="hybridMultilevel"/>
    <w:lvl w:ilvl="0">
      <w:lvlJc w:val="left"/>
      <w:lvlText w:val="В"/>
      <w:numFmt w:val="bullet"/>
      <w:start w:val="1"/>
    </w:lvl>
  </w:abstractNum>
  <w:abstractNum w:abstractNumId="7">
    <w:nsid w:val="1547"/>
    <w:multiLevelType w:val="hybridMultilevel"/>
    <w:lvl w:ilvl="0">
      <w:lvlJc w:val="left"/>
      <w:lvlText w:val="В"/>
      <w:numFmt w:val="bullet"/>
      <w:start w:val="1"/>
    </w:lvl>
  </w:abstractNum>
  <w:abstractNum w:abstractNumId="8">
    <w:nsid w:val="54DE"/>
    <w:multiLevelType w:val="hybridMultilevel"/>
    <w:lvl w:ilvl="0">
      <w:lvlJc w:val="left"/>
      <w:lvlText w:val="В"/>
      <w:numFmt w:val="bullet"/>
      <w:start w:val="1"/>
    </w:lvl>
  </w:abstractNum>
  <w:abstractNum w:abstractNumId="9">
    <w:nsid w:val="39B3"/>
    <w:multiLevelType w:val="hybridMultilevel"/>
    <w:lvl w:ilvl="0">
      <w:lvlJc w:val="left"/>
      <w:lvlText w:val="%1."/>
      <w:numFmt w:val="decimal"/>
      <w:start w:val="4"/>
    </w:lvl>
  </w:abstractNum>
  <w:abstractNum w:abstractNumId="10">
    <w:nsid w:val="2D12"/>
    <w:multiLevelType w:val="hybridMultilevel"/>
    <w:lvl w:ilvl="0">
      <w:lvlJc w:val="left"/>
      <w:lvlText w:val="В"/>
      <w:numFmt w:val="bullet"/>
      <w:start w:val="1"/>
    </w:lvl>
    <w:lvl w:ilvl="1">
      <w:lvlJc w:val="left"/>
      <w:lvlText w:val="В"/>
      <w:numFmt w:val="bullet"/>
      <w:start w:val="1"/>
    </w:lvl>
  </w:abstractNum>
  <w:abstractNum w:abstractNumId="11">
    <w:nsid w:val="74D"/>
    <w:multiLevelType w:val="hybridMultilevel"/>
    <w:lvl w:ilvl="0">
      <w:lvlJc w:val="left"/>
      <w:lvlText w:val="В"/>
      <w:numFmt w:val="bullet"/>
      <w:start w:val="1"/>
    </w:lvl>
  </w:abstractNum>
  <w:abstractNum w:abstractNumId="12">
    <w:nsid w:val="4DC8"/>
    <w:multiLevelType w:val="hybridMultilevel"/>
    <w:lvl w:ilvl="0">
      <w:lvlJc w:val="left"/>
      <w:lvlText w:val="%1."/>
      <w:numFmt w:val="decimal"/>
      <w:start w:val="1"/>
    </w:lvl>
  </w:abstractNum>
  <w:abstractNum w:abstractNumId="13">
    <w:nsid w:val="6443"/>
    <w:multiLevelType w:val="hybridMultilevel"/>
    <w:lvl w:ilvl="0">
      <w:lvlJc w:val="left"/>
      <w:lvlText w:val="В"/>
      <w:numFmt w:val="bullet"/>
      <w:start w:val="1"/>
    </w:lvl>
  </w:abstractNum>
  <w:abstractNum w:abstractNumId="14">
    <w:nsid w:val="66BB"/>
    <w:multiLevelType w:val="hybridMultilevel"/>
    <w:lvl w:ilvl="0">
      <w:lvlJc w:val="left"/>
      <w:lvlText w:val="%1."/>
      <w:numFmt w:val="decimal"/>
      <w:start w:val="2"/>
    </w:lvl>
  </w:abstractNum>
  <w:abstractNum w:abstractNumId="15">
    <w:nsid w:val="428B"/>
    <w:multiLevelType w:val="hybridMultilevel"/>
    <w:lvl w:ilvl="0">
      <w:lvlJc w:val="left"/>
      <w:lvlText w:val="В"/>
      <w:numFmt w:val="bullet"/>
      <w:start w:val="1"/>
    </w:lvl>
  </w:abstractNum>
  <w:abstractNum w:abstractNumId="16">
    <w:nsid w:val="26A6"/>
    <w:multiLevelType w:val="hybridMultilevel"/>
    <w:lvl w:ilvl="0">
      <w:lvlJc w:val="left"/>
      <w:lvlText w:val="в"/>
      <w:numFmt w:val="bullet"/>
      <w:start w:val="1"/>
    </w:lvl>
  </w:abstractNum>
  <w:abstractNum w:abstractNumId="17">
    <w:nsid w:val="701F"/>
    <w:multiLevelType w:val="hybridMultilevel"/>
    <w:lvl w:ilvl="0">
      <w:lvlJc w:val="left"/>
      <w:lvlText w:val="№"/>
      <w:numFmt w:val="bullet"/>
      <w:start w:val="1"/>
    </w:lvl>
    <w:lvl w:ilvl="1">
      <w:lvlJc w:val="left"/>
      <w:lvlText w:val="%2."/>
      <w:numFmt w:val="decimal"/>
      <w:start w:val="3"/>
    </w:lvl>
  </w:abstractNum>
  <w:abstractNum w:abstractNumId="18">
    <w:nsid w:val="5D03"/>
    <w:multiLevelType w:val="hybridMultilevel"/>
    <w:lvl w:ilvl="0">
      <w:lvlJc w:val="left"/>
      <w:lvlText w:val="В"/>
      <w:numFmt w:val="bullet"/>
      <w:start w:val="1"/>
    </w:lvl>
    <w:lvl w:ilvl="1">
      <w:lvlJc w:val="left"/>
      <w:lvlText w:val="%2."/>
      <w:numFmt w:val="decimal"/>
      <w:start w:val="1"/>
    </w:lvl>
  </w:abstractNum>
  <w:abstractNum w:abstractNumId="19">
    <w:nsid w:val="7A5A"/>
    <w:multiLevelType w:val="hybridMultilevel"/>
    <w:lvl w:ilvl="0">
      <w:lvlJc w:val="left"/>
      <w:lvlText w:val="В"/>
      <w:numFmt w:val="bullet"/>
      <w:start w:val="1"/>
    </w:lvl>
    <w:lvl w:ilvl="1">
      <w:lvlJc w:val="left"/>
      <w:lvlText w:val="%2."/>
      <w:numFmt w:val="decimal"/>
      <w:start w:val="2"/>
    </w:lvl>
  </w:abstractNum>
  <w:abstractNum w:abstractNumId="20">
    <w:nsid w:val="767D"/>
    <w:multiLevelType w:val="hybridMultilevel"/>
    <w:lvl w:ilvl="0">
      <w:lvlJc w:val="left"/>
      <w:lvlText w:val="в"/>
      <w:numFmt w:val="bullet"/>
      <w:start w:val="1"/>
    </w:lvl>
    <w:lvl w:ilvl="1">
      <w:lvlJc w:val="left"/>
      <w:lvlText w:val="К"/>
      <w:numFmt w:val="bullet"/>
      <w:start w:val="1"/>
    </w:lvl>
  </w:abstractNum>
  <w:abstractNum w:abstractNumId="21">
    <w:nsid w:val="4509"/>
    <w:multiLevelType w:val="hybridMultilevel"/>
    <w:lvl w:ilvl="0">
      <w:lvlJc w:val="left"/>
      <w:lvlText w:val="В"/>
      <w:numFmt w:val="bullet"/>
      <w:start w:val="1"/>
    </w:lvl>
  </w:abstractNum>
  <w:abstractNum w:abstractNumId="22">
    <w:nsid w:val="1238"/>
    <w:multiLevelType w:val="hybridMultilevel"/>
    <w:lvl w:ilvl="0">
      <w:lvlJc w:val="left"/>
      <w:lvlText w:val="%1."/>
      <w:numFmt w:val="decimal"/>
      <w:start w:val="8"/>
    </w:lvl>
    <w:lvl w:ilvl="1">
      <w:lvlJc w:val="left"/>
      <w:lvlText w:val="В"/>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10"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2019-11-11T12:17:18Z</dcterms:created>
  <dcterms:modified xsi:type="dcterms:W3CDTF">2019-11-11T12:17:18Z</dcterms:modified>
</cp:coreProperties>
</file>

<file path=docProps/custom.xml><?xml version="1.0" encoding="utf-8"?>
<Properties xmlns:vt="http://schemas.openxmlformats.org/officeDocument/2006/docPropsVTypes" xmlns="http://schemas.openxmlformats.org/officeDocument/2006/custom-properties"/>
</file>