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05" w:rsidRDefault="000C344A">
      <w:pPr>
        <w:ind w:left="2946"/>
        <w:rPr>
          <w:sz w:val="20"/>
          <w:szCs w:val="20"/>
        </w:rPr>
      </w:pPr>
      <w:r>
        <w:rPr>
          <w:rFonts w:eastAsia="Times New Roman"/>
          <w:b/>
          <w:bCs/>
          <w:color w:val="1F262D"/>
          <w:sz w:val="28"/>
          <w:szCs w:val="28"/>
        </w:rPr>
        <w:t xml:space="preserve">РЕЗУЛЬТАТЫ </w:t>
      </w:r>
      <w:r>
        <w:rPr>
          <w:rFonts w:eastAsia="Times New Roman"/>
          <w:b/>
          <w:bCs/>
          <w:color w:val="1F262D"/>
          <w:sz w:val="28"/>
          <w:szCs w:val="28"/>
        </w:rPr>
        <w:t xml:space="preserve"> ЕГЭ</w:t>
      </w:r>
    </w:p>
    <w:p w:rsidR="00521105" w:rsidRDefault="00521105">
      <w:pPr>
        <w:spacing w:line="359" w:lineRule="exact"/>
        <w:rPr>
          <w:sz w:val="24"/>
          <w:szCs w:val="24"/>
        </w:rPr>
      </w:pPr>
    </w:p>
    <w:p w:rsidR="00521105" w:rsidRDefault="000C344A">
      <w:pPr>
        <w:ind w:left="6" w:right="200"/>
        <w:rPr>
          <w:sz w:val="20"/>
          <w:szCs w:val="20"/>
        </w:rPr>
      </w:pPr>
      <w:r>
        <w:rPr>
          <w:rFonts w:eastAsia="Times New Roman"/>
          <w:color w:val="1F262D"/>
          <w:sz w:val="28"/>
          <w:szCs w:val="28"/>
        </w:rPr>
        <w:t>При проведении ГИА в форме ЕГЭ (за исключением ЕГЭ по математике базового уровня) используется стобалльная система оценки.</w:t>
      </w:r>
    </w:p>
    <w:p w:rsidR="00521105" w:rsidRDefault="00521105">
      <w:pPr>
        <w:spacing w:line="364" w:lineRule="exact"/>
        <w:rPr>
          <w:sz w:val="24"/>
          <w:szCs w:val="24"/>
        </w:rPr>
      </w:pPr>
    </w:p>
    <w:p w:rsidR="00521105" w:rsidRDefault="000C344A">
      <w:pPr>
        <w:spacing w:line="245" w:lineRule="auto"/>
        <w:ind w:left="6" w:right="500"/>
        <w:rPr>
          <w:sz w:val="20"/>
          <w:szCs w:val="20"/>
        </w:rPr>
      </w:pPr>
      <w:r>
        <w:rPr>
          <w:rFonts w:eastAsia="Times New Roman"/>
          <w:color w:val="1F262D"/>
          <w:sz w:val="28"/>
          <w:szCs w:val="28"/>
        </w:rPr>
        <w:t xml:space="preserve">По каждому предмету ЕГЭ установлено минимальное количество баллов, преодоление которого подтверждает освоение </w:t>
      </w:r>
      <w:r>
        <w:rPr>
          <w:rFonts w:eastAsia="Times New Roman"/>
          <w:color w:val="1F262D"/>
          <w:sz w:val="28"/>
          <w:szCs w:val="28"/>
        </w:rPr>
        <w:t>основных общеобразовательных программ.</w:t>
      </w:r>
    </w:p>
    <w:p w:rsidR="00521105" w:rsidRDefault="00521105">
      <w:pPr>
        <w:spacing w:line="358" w:lineRule="exact"/>
        <w:rPr>
          <w:sz w:val="24"/>
          <w:szCs w:val="24"/>
        </w:rPr>
      </w:pPr>
    </w:p>
    <w:p w:rsidR="00521105" w:rsidRDefault="000C344A">
      <w:pPr>
        <w:spacing w:line="248" w:lineRule="auto"/>
        <w:ind w:left="6" w:right="480"/>
        <w:rPr>
          <w:sz w:val="20"/>
          <w:szCs w:val="20"/>
        </w:rPr>
      </w:pPr>
      <w:r>
        <w:rPr>
          <w:rFonts w:eastAsia="Times New Roman"/>
          <w:color w:val="1F262D"/>
          <w:sz w:val="28"/>
          <w:szCs w:val="28"/>
        </w:rPr>
        <w:t>После проверки работ на региональном и федеральном уровнях (ГЭК) на своем заседании рассматривает результаты ЕГЭ по каждому общеобразовательному предмету и принимает решение об их утверждении или аннулировании. Утвер</w:t>
      </w:r>
      <w:r>
        <w:rPr>
          <w:rFonts w:eastAsia="Times New Roman"/>
          <w:color w:val="1F262D"/>
          <w:sz w:val="28"/>
          <w:szCs w:val="28"/>
        </w:rPr>
        <w:t>ждение результатов ЕГЭ осуществляется в течение 1-го рабочего дня с момента получения результатов централизованной проверки экзаменационных работ участников ЕГЭ.</w:t>
      </w:r>
    </w:p>
    <w:p w:rsidR="00521105" w:rsidRDefault="00521105">
      <w:pPr>
        <w:spacing w:line="20" w:lineRule="exact"/>
        <w:rPr>
          <w:sz w:val="24"/>
          <w:szCs w:val="24"/>
        </w:rPr>
      </w:pPr>
    </w:p>
    <w:p w:rsidR="00521105" w:rsidRDefault="000C344A">
      <w:pPr>
        <w:spacing w:line="245" w:lineRule="auto"/>
        <w:ind w:left="6" w:right="40"/>
        <w:rPr>
          <w:sz w:val="20"/>
          <w:szCs w:val="20"/>
        </w:rPr>
      </w:pPr>
      <w:r>
        <w:rPr>
          <w:rFonts w:eastAsia="Times New Roman"/>
          <w:color w:val="1F262D"/>
          <w:sz w:val="28"/>
          <w:szCs w:val="28"/>
        </w:rPr>
        <w:t>Затем результаты ЕГЭ передаются в образовательные организации, а также органы местного самоуп</w:t>
      </w:r>
      <w:r>
        <w:rPr>
          <w:rFonts w:eastAsia="Times New Roman"/>
          <w:color w:val="1F262D"/>
          <w:sz w:val="28"/>
          <w:szCs w:val="28"/>
        </w:rPr>
        <w:t>равления и учредителям для ознакомления участников ЕГЭ с полученными ими результатами ЕГЭ.</w:t>
      </w:r>
    </w:p>
    <w:p w:rsidR="00521105" w:rsidRDefault="00521105">
      <w:pPr>
        <w:spacing w:line="358" w:lineRule="exact"/>
        <w:rPr>
          <w:sz w:val="24"/>
          <w:szCs w:val="24"/>
        </w:rPr>
      </w:pPr>
    </w:p>
    <w:p w:rsidR="00521105" w:rsidRDefault="000C344A">
      <w:pPr>
        <w:spacing w:line="259" w:lineRule="auto"/>
        <w:ind w:left="6" w:right="240"/>
        <w:rPr>
          <w:sz w:val="20"/>
          <w:szCs w:val="20"/>
        </w:rPr>
      </w:pPr>
      <w:r>
        <w:rPr>
          <w:rFonts w:eastAsia="Times New Roman"/>
          <w:color w:val="1F262D"/>
          <w:sz w:val="27"/>
          <w:szCs w:val="27"/>
        </w:rPr>
        <w:t>Ознакомление участников ЕГЭ с полученными ими результатами ЕГЭ по общеобразовательному предмету осуществляется не позднее 3-х рабочих дней со дня их утверждения ГЭК</w:t>
      </w:r>
      <w:r>
        <w:rPr>
          <w:rFonts w:eastAsia="Times New Roman"/>
          <w:color w:val="1F262D"/>
          <w:sz w:val="27"/>
          <w:szCs w:val="27"/>
        </w:rPr>
        <w:t>. По решению ГЭК ознакомление участников ЕГЭ со своими результатами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521105" w:rsidRDefault="00521105">
      <w:pPr>
        <w:spacing w:line="342" w:lineRule="exact"/>
        <w:rPr>
          <w:sz w:val="24"/>
          <w:szCs w:val="24"/>
        </w:rPr>
      </w:pPr>
    </w:p>
    <w:p w:rsidR="00521105" w:rsidRDefault="000C344A">
      <w:pPr>
        <w:spacing w:line="245" w:lineRule="auto"/>
        <w:ind w:left="6" w:right="60"/>
        <w:rPr>
          <w:sz w:val="20"/>
          <w:szCs w:val="20"/>
        </w:rPr>
      </w:pPr>
      <w:r>
        <w:rPr>
          <w:rFonts w:eastAsia="Times New Roman"/>
          <w:color w:val="1F262D"/>
          <w:sz w:val="28"/>
          <w:szCs w:val="28"/>
        </w:rPr>
        <w:t>А</w:t>
      </w:r>
      <w:r>
        <w:rPr>
          <w:rFonts w:eastAsia="Times New Roman"/>
          <w:color w:val="1F262D"/>
          <w:sz w:val="28"/>
          <w:szCs w:val="28"/>
        </w:rPr>
        <w:t>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521105" w:rsidRDefault="00521105">
      <w:pPr>
        <w:spacing w:line="22" w:lineRule="exact"/>
        <w:rPr>
          <w:sz w:val="24"/>
          <w:szCs w:val="24"/>
        </w:rPr>
      </w:pPr>
    </w:p>
    <w:p w:rsidR="00521105" w:rsidRDefault="000C344A">
      <w:pPr>
        <w:spacing w:line="258" w:lineRule="auto"/>
        <w:ind w:left="6" w:right="420"/>
        <w:rPr>
          <w:sz w:val="20"/>
          <w:szCs w:val="20"/>
        </w:rPr>
      </w:pPr>
      <w:r>
        <w:rPr>
          <w:rFonts w:eastAsia="Times New Roman"/>
          <w:color w:val="1F262D"/>
          <w:sz w:val="27"/>
          <w:szCs w:val="27"/>
        </w:rPr>
        <w:t>Результаты ЕГЭ каждого участника заносятся в федеральную информационную систему, бумажных свидетель</w:t>
      </w:r>
      <w:r>
        <w:rPr>
          <w:rFonts w:eastAsia="Times New Roman"/>
          <w:color w:val="1F262D"/>
          <w:sz w:val="27"/>
          <w:szCs w:val="27"/>
        </w:rPr>
        <w:t>ств о результатах ЕГЭ не предусмотрено.</w:t>
      </w:r>
    </w:p>
    <w:p w:rsidR="00521105" w:rsidRDefault="00521105">
      <w:pPr>
        <w:spacing w:line="5" w:lineRule="exact"/>
        <w:rPr>
          <w:sz w:val="24"/>
          <w:szCs w:val="24"/>
        </w:rPr>
      </w:pPr>
    </w:p>
    <w:p w:rsidR="00521105" w:rsidRDefault="000C344A">
      <w:pPr>
        <w:ind w:left="6" w:right="1120"/>
        <w:rPr>
          <w:sz w:val="20"/>
          <w:szCs w:val="20"/>
        </w:rPr>
      </w:pPr>
      <w:r>
        <w:rPr>
          <w:rFonts w:eastAsia="Times New Roman"/>
          <w:color w:val="1F262D"/>
          <w:sz w:val="28"/>
          <w:szCs w:val="28"/>
        </w:rPr>
        <w:t>Срок действия результатов - 4 года, следующих за годом получения таких результатов.</w:t>
      </w:r>
    </w:p>
    <w:p w:rsidR="00521105" w:rsidRDefault="00521105">
      <w:pPr>
        <w:spacing w:line="355" w:lineRule="exact"/>
        <w:rPr>
          <w:sz w:val="24"/>
          <w:szCs w:val="24"/>
        </w:rPr>
      </w:pPr>
    </w:p>
    <w:p w:rsidR="00521105" w:rsidRDefault="000C344A">
      <w:pPr>
        <w:ind w:left="1186"/>
        <w:rPr>
          <w:sz w:val="20"/>
          <w:szCs w:val="20"/>
        </w:rPr>
      </w:pPr>
      <w:r>
        <w:rPr>
          <w:rFonts w:eastAsia="Times New Roman"/>
          <w:b/>
          <w:bCs/>
          <w:color w:val="1F262D"/>
          <w:sz w:val="28"/>
          <w:szCs w:val="28"/>
        </w:rPr>
        <w:t>НЕУДОВЛЕТВОРИТЕЛЬНЫЙ РЕЗУЛЬТАТ</w:t>
      </w:r>
    </w:p>
    <w:p w:rsidR="00521105" w:rsidRDefault="00521105">
      <w:pPr>
        <w:spacing w:line="359" w:lineRule="exact"/>
        <w:rPr>
          <w:sz w:val="24"/>
          <w:szCs w:val="24"/>
        </w:rPr>
      </w:pPr>
    </w:p>
    <w:p w:rsidR="00521105" w:rsidRDefault="000C344A">
      <w:pPr>
        <w:spacing w:line="247" w:lineRule="auto"/>
        <w:ind w:left="6" w:right="160"/>
        <w:rPr>
          <w:sz w:val="20"/>
          <w:szCs w:val="20"/>
        </w:rPr>
      </w:pPr>
      <w:r>
        <w:rPr>
          <w:rFonts w:eastAsia="Times New Roman"/>
          <w:color w:val="1F262D"/>
          <w:sz w:val="28"/>
          <w:szCs w:val="28"/>
        </w:rPr>
        <w:t xml:space="preserve">Если участник ЕГЭ (выпускник текущего года) получит результат ниже установленного минимального </w:t>
      </w:r>
      <w:r>
        <w:rPr>
          <w:rFonts w:eastAsia="Times New Roman"/>
          <w:color w:val="1F262D"/>
          <w:sz w:val="28"/>
          <w:szCs w:val="28"/>
        </w:rPr>
        <w:t>количества баллов по одному из обязательных учебных предметов, он имеет право на повторную сдачу в дополнительные сроки, предусмотренные единым расписанием.</w:t>
      </w:r>
    </w:p>
    <w:p w:rsidR="00521105" w:rsidRDefault="00521105">
      <w:pPr>
        <w:spacing w:line="19" w:lineRule="exact"/>
        <w:rPr>
          <w:sz w:val="24"/>
          <w:szCs w:val="24"/>
        </w:rPr>
      </w:pPr>
    </w:p>
    <w:p w:rsidR="00521105" w:rsidRDefault="000C344A">
      <w:pPr>
        <w:numPr>
          <w:ilvl w:val="0"/>
          <w:numId w:val="1"/>
        </w:numPr>
        <w:tabs>
          <w:tab w:val="left" w:pos="264"/>
        </w:tabs>
        <w:spacing w:line="245" w:lineRule="auto"/>
        <w:ind w:left="6" w:hanging="6"/>
        <w:rPr>
          <w:rFonts w:eastAsia="Times New Roman"/>
          <w:color w:val="1F262D"/>
          <w:sz w:val="28"/>
          <w:szCs w:val="28"/>
        </w:rPr>
      </w:pPr>
      <w:r>
        <w:rPr>
          <w:rFonts w:eastAsia="Times New Roman"/>
          <w:color w:val="1F262D"/>
          <w:sz w:val="28"/>
          <w:szCs w:val="28"/>
        </w:rPr>
        <w:t>случае если участник ЕГЭ (все категории) не получает минимального количества баллов ЕГЭ по выборны</w:t>
      </w:r>
      <w:r>
        <w:rPr>
          <w:rFonts w:eastAsia="Times New Roman"/>
          <w:color w:val="1F262D"/>
          <w:sz w:val="28"/>
          <w:szCs w:val="28"/>
        </w:rPr>
        <w:t>м предметам, пересдача ЕГЭ для таких участников ЕГЭ предусмотрена только через год.</w:t>
      </w:r>
    </w:p>
    <w:sectPr w:rsidR="00521105" w:rsidSect="00521105">
      <w:pgSz w:w="11900" w:h="16838"/>
      <w:pgMar w:top="863" w:right="886" w:bottom="973" w:left="994" w:header="0" w:footer="0" w:gutter="0"/>
      <w:cols w:space="720" w:equalWidth="0">
        <w:col w:w="10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5629D0E"/>
    <w:lvl w:ilvl="0" w:tplc="874605D0">
      <w:start w:val="1"/>
      <w:numFmt w:val="bullet"/>
      <w:lvlText w:val="В"/>
      <w:lvlJc w:val="left"/>
    </w:lvl>
    <w:lvl w:ilvl="1" w:tplc="67409DE4">
      <w:numFmt w:val="decimal"/>
      <w:lvlText w:val=""/>
      <w:lvlJc w:val="left"/>
    </w:lvl>
    <w:lvl w:ilvl="2" w:tplc="9C1C8290">
      <w:numFmt w:val="decimal"/>
      <w:lvlText w:val=""/>
      <w:lvlJc w:val="left"/>
    </w:lvl>
    <w:lvl w:ilvl="3" w:tplc="72CC6C0A">
      <w:numFmt w:val="decimal"/>
      <w:lvlText w:val=""/>
      <w:lvlJc w:val="left"/>
    </w:lvl>
    <w:lvl w:ilvl="4" w:tplc="32E01DFC">
      <w:numFmt w:val="decimal"/>
      <w:lvlText w:val=""/>
      <w:lvlJc w:val="left"/>
    </w:lvl>
    <w:lvl w:ilvl="5" w:tplc="8D34A3DC">
      <w:numFmt w:val="decimal"/>
      <w:lvlText w:val=""/>
      <w:lvlJc w:val="left"/>
    </w:lvl>
    <w:lvl w:ilvl="6" w:tplc="B48AC3DC">
      <w:numFmt w:val="decimal"/>
      <w:lvlText w:val=""/>
      <w:lvlJc w:val="left"/>
    </w:lvl>
    <w:lvl w:ilvl="7" w:tplc="53C417B8">
      <w:numFmt w:val="decimal"/>
      <w:lvlText w:val=""/>
      <w:lvlJc w:val="left"/>
    </w:lvl>
    <w:lvl w:ilvl="8" w:tplc="40B0F08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105"/>
    <w:rsid w:val="000C344A"/>
    <w:rsid w:val="0052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2020-02-01T10:58:00Z</dcterms:created>
  <dcterms:modified xsi:type="dcterms:W3CDTF">2020-02-03T09:42:00Z</dcterms:modified>
</cp:coreProperties>
</file>